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7CDDA" w14:textId="77777777" w:rsidR="001434EA" w:rsidRPr="00BC4C2A" w:rsidRDefault="00BC4C2A" w:rsidP="00BC4C2A">
      <w:pPr>
        <w:rPr>
          <w:color w:val="FF0000"/>
          <w:sz w:val="44"/>
          <w:szCs w:val="44"/>
        </w:rPr>
      </w:pPr>
      <w:r w:rsidRPr="00BC4C2A">
        <w:rPr>
          <w:noProof/>
          <w:color w:val="FF0000"/>
          <w:sz w:val="44"/>
          <w:szCs w:val="44"/>
          <w:lang w:eastAsia="zh-CN"/>
        </w:rPr>
        <w:drawing>
          <wp:anchor distT="0" distB="0" distL="114300" distR="114300" simplePos="0" relativeHeight="251659264" behindDoc="0" locked="0" layoutInCell="1" allowOverlap="1" wp14:anchorId="39EBA442" wp14:editId="2009545E">
            <wp:simplePos x="0" y="0"/>
            <wp:positionH relativeFrom="column">
              <wp:posOffset>36195</wp:posOffset>
            </wp:positionH>
            <wp:positionV relativeFrom="paragraph">
              <wp:posOffset>-205105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17006" w14:textId="77777777" w:rsidR="001C56D2" w:rsidRPr="00BC4C2A" w:rsidRDefault="001C56D2" w:rsidP="001C56D2">
      <w:pPr>
        <w:jc w:val="center"/>
        <w:rPr>
          <w:rFonts w:cs="Arial"/>
          <w:b/>
        </w:rPr>
      </w:pPr>
      <w:r w:rsidRPr="00BC4C2A">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BC4C2A" w14:paraId="086FA649" w14:textId="77777777" w:rsidTr="00730E15">
        <w:trPr>
          <w:trHeight w:val="233"/>
        </w:trPr>
        <w:tc>
          <w:tcPr>
            <w:tcW w:w="3936" w:type="dxa"/>
          </w:tcPr>
          <w:p w14:paraId="11834C0E" w14:textId="77777777" w:rsidR="001C56D2" w:rsidRPr="00BC4C2A" w:rsidRDefault="001C56D2" w:rsidP="009F6304">
            <w:pPr>
              <w:rPr>
                <w:rFonts w:cs="Arial"/>
              </w:rPr>
            </w:pPr>
            <w:r w:rsidRPr="00BC4C2A">
              <w:rPr>
                <w:rFonts w:cs="Arial"/>
              </w:rPr>
              <w:t>Job Title:</w:t>
            </w:r>
          </w:p>
        </w:tc>
        <w:tc>
          <w:tcPr>
            <w:tcW w:w="5528" w:type="dxa"/>
          </w:tcPr>
          <w:p w14:paraId="75097F90" w14:textId="29AD5AFA" w:rsidR="001C56D2" w:rsidRPr="00BC4C2A" w:rsidRDefault="00F818B5" w:rsidP="009F6304">
            <w:pPr>
              <w:rPr>
                <w:rFonts w:cs="Arial"/>
              </w:rPr>
            </w:pPr>
            <w:r w:rsidRPr="00F818B5">
              <w:rPr>
                <w:rFonts w:cs="Arial"/>
              </w:rPr>
              <w:t>Business Development Manager – Wound Innovation</w:t>
            </w:r>
          </w:p>
        </w:tc>
      </w:tr>
      <w:tr w:rsidR="001C56D2" w:rsidRPr="00BC4C2A" w14:paraId="313D4C6F" w14:textId="77777777" w:rsidTr="009F6304">
        <w:tc>
          <w:tcPr>
            <w:tcW w:w="3936" w:type="dxa"/>
          </w:tcPr>
          <w:p w14:paraId="3E4AF272" w14:textId="77777777" w:rsidR="001C56D2" w:rsidRPr="00BC4C2A" w:rsidRDefault="001C56D2" w:rsidP="00BC4C2A">
            <w:pPr>
              <w:rPr>
                <w:rFonts w:cs="Arial"/>
              </w:rPr>
            </w:pPr>
            <w:r w:rsidRPr="00BC4C2A">
              <w:rPr>
                <w:rFonts w:cs="Arial"/>
              </w:rPr>
              <w:t>Faculty/</w:t>
            </w:r>
            <w:r w:rsidR="008C4E37">
              <w:rPr>
                <w:rFonts w:cs="Arial"/>
              </w:rPr>
              <w:t>Professional Directorate</w:t>
            </w:r>
            <w:r w:rsidRPr="00BC4C2A">
              <w:rPr>
                <w:rFonts w:cs="Arial"/>
              </w:rPr>
              <w:t>:</w:t>
            </w:r>
          </w:p>
        </w:tc>
        <w:tc>
          <w:tcPr>
            <w:tcW w:w="5528" w:type="dxa"/>
          </w:tcPr>
          <w:p w14:paraId="6159E6BA" w14:textId="77777777" w:rsidR="001B046A" w:rsidRPr="001B046A" w:rsidRDefault="001B046A" w:rsidP="001B046A">
            <w:pPr>
              <w:rPr>
                <w:rFonts w:cs="Arial"/>
              </w:rPr>
            </w:pPr>
            <w:r w:rsidRPr="001B046A">
              <w:rPr>
                <w:rFonts w:cs="Arial"/>
              </w:rPr>
              <w:t>Research, Knowledge Exchange and Commercialisation</w:t>
            </w:r>
          </w:p>
          <w:p w14:paraId="5C43D488" w14:textId="50F56A1A" w:rsidR="001C56D2" w:rsidRPr="00BC4C2A" w:rsidRDefault="001B046A" w:rsidP="001B046A">
            <w:pPr>
              <w:rPr>
                <w:rFonts w:cs="Arial"/>
              </w:rPr>
            </w:pPr>
            <w:r w:rsidRPr="001B046A">
              <w:rPr>
                <w:rFonts w:cs="Arial"/>
              </w:rPr>
              <w:t>Knowledge Exchange</w:t>
            </w:r>
          </w:p>
        </w:tc>
      </w:tr>
      <w:tr w:rsidR="00BC4C2A" w:rsidRPr="00BC4C2A" w14:paraId="7F2CD384" w14:textId="77777777" w:rsidTr="009F6304">
        <w:tc>
          <w:tcPr>
            <w:tcW w:w="3936" w:type="dxa"/>
          </w:tcPr>
          <w:p w14:paraId="17AA0ECD" w14:textId="77777777" w:rsidR="00BC4C2A" w:rsidRPr="00BC4C2A" w:rsidRDefault="00BC4C2A" w:rsidP="001C56D2">
            <w:pPr>
              <w:rPr>
                <w:rFonts w:cs="Arial"/>
              </w:rPr>
            </w:pPr>
            <w:r>
              <w:rPr>
                <w:rFonts w:cs="Arial"/>
              </w:rPr>
              <w:t>Subject Group/Team</w:t>
            </w:r>
          </w:p>
        </w:tc>
        <w:tc>
          <w:tcPr>
            <w:tcW w:w="5528" w:type="dxa"/>
          </w:tcPr>
          <w:p w14:paraId="72068518" w14:textId="065B38BB" w:rsidR="00BC4C2A" w:rsidRPr="00BC4C2A" w:rsidRDefault="00775E14" w:rsidP="001C56D2">
            <w:pPr>
              <w:rPr>
                <w:rFonts w:cs="Arial"/>
              </w:rPr>
            </w:pPr>
            <w:r>
              <w:rPr>
                <w:rFonts w:cs="Arial"/>
              </w:rPr>
              <w:t>Wound Innovation Centre</w:t>
            </w:r>
          </w:p>
        </w:tc>
      </w:tr>
      <w:tr w:rsidR="001C56D2" w:rsidRPr="00BC4C2A" w14:paraId="6C336087" w14:textId="77777777" w:rsidTr="009F6304">
        <w:tc>
          <w:tcPr>
            <w:tcW w:w="3936" w:type="dxa"/>
          </w:tcPr>
          <w:p w14:paraId="75BB5B12" w14:textId="77777777" w:rsidR="001C56D2" w:rsidRPr="00BC4C2A" w:rsidRDefault="001C56D2" w:rsidP="001C56D2">
            <w:pPr>
              <w:rPr>
                <w:rFonts w:cs="Arial"/>
              </w:rPr>
            </w:pPr>
            <w:r w:rsidRPr="00BC4C2A">
              <w:rPr>
                <w:rFonts w:cs="Arial"/>
              </w:rPr>
              <w:t>Reporting to:</w:t>
            </w:r>
          </w:p>
        </w:tc>
        <w:tc>
          <w:tcPr>
            <w:tcW w:w="5528" w:type="dxa"/>
          </w:tcPr>
          <w:p w14:paraId="2FA1C5F0" w14:textId="04097E0E" w:rsidR="001C56D2" w:rsidRPr="00BC4C2A" w:rsidRDefault="001B046A" w:rsidP="001C56D2">
            <w:pPr>
              <w:rPr>
                <w:rFonts w:cs="Arial"/>
              </w:rPr>
            </w:pPr>
            <w:r>
              <w:rPr>
                <w:rFonts w:cs="Arial"/>
              </w:rPr>
              <w:t xml:space="preserve">Head of Commercialisation and Business Development </w:t>
            </w:r>
          </w:p>
        </w:tc>
      </w:tr>
      <w:tr w:rsidR="001C56D2" w:rsidRPr="00BC4C2A" w14:paraId="7598196C" w14:textId="77777777" w:rsidTr="009F6304">
        <w:tc>
          <w:tcPr>
            <w:tcW w:w="3936" w:type="dxa"/>
          </w:tcPr>
          <w:p w14:paraId="0A0AFACE" w14:textId="77777777" w:rsidR="001C56D2" w:rsidRPr="00BC4C2A" w:rsidRDefault="001C56D2" w:rsidP="001C56D2">
            <w:pPr>
              <w:rPr>
                <w:rFonts w:cs="Arial"/>
              </w:rPr>
            </w:pPr>
            <w:r w:rsidRPr="00BC4C2A">
              <w:rPr>
                <w:rFonts w:cs="Arial"/>
              </w:rPr>
              <w:t>Duration:</w:t>
            </w:r>
          </w:p>
        </w:tc>
        <w:tc>
          <w:tcPr>
            <w:tcW w:w="5528" w:type="dxa"/>
          </w:tcPr>
          <w:p w14:paraId="624469B4" w14:textId="7A091F75" w:rsidR="001C56D2" w:rsidRPr="00BC4C2A" w:rsidRDefault="0061376E" w:rsidP="001C56D2">
            <w:pPr>
              <w:rPr>
                <w:rFonts w:cs="Arial"/>
              </w:rPr>
            </w:pPr>
            <w:r>
              <w:rPr>
                <w:rFonts w:cs="Arial"/>
              </w:rPr>
              <w:t xml:space="preserve">Permanent </w:t>
            </w:r>
          </w:p>
        </w:tc>
      </w:tr>
      <w:sdt>
        <w:sdtPr>
          <w:rPr>
            <w:rFonts w:cs="Arial"/>
          </w:rPr>
          <w:id w:val="6565178"/>
          <w:lock w:val="sdtContentLocked"/>
          <w:placeholder>
            <w:docPart w:val="DefaultPlaceholder_22675703"/>
          </w:placeholder>
        </w:sdtPr>
        <w:sdtEndPr/>
        <w:sdtContent>
          <w:tr w:rsidR="001C56D2" w:rsidRPr="00BC4C2A" w14:paraId="6DC5D672" w14:textId="77777777" w:rsidTr="009F6304">
            <w:tc>
              <w:tcPr>
                <w:tcW w:w="3936" w:type="dxa"/>
              </w:tcPr>
              <w:p w14:paraId="671427D0" w14:textId="77777777" w:rsidR="001C56D2" w:rsidRPr="00BC4C2A" w:rsidRDefault="001C56D2" w:rsidP="001C56D2">
                <w:pPr>
                  <w:rPr>
                    <w:rFonts w:cs="Arial"/>
                  </w:rPr>
                </w:pPr>
                <w:r w:rsidRPr="00BC4C2A">
                  <w:rPr>
                    <w:rFonts w:cs="Arial"/>
                  </w:rPr>
                  <w:t xml:space="preserve">Job Family: </w:t>
                </w:r>
              </w:p>
            </w:tc>
            <w:tc>
              <w:tcPr>
                <w:tcW w:w="5528" w:type="dxa"/>
              </w:tcPr>
              <w:p w14:paraId="0B483FD7" w14:textId="77777777" w:rsidR="001C56D2" w:rsidRPr="00BC4C2A" w:rsidRDefault="001C56D2" w:rsidP="001C56D2">
                <w:pPr>
                  <w:rPr>
                    <w:rFonts w:cs="Arial"/>
                  </w:rPr>
                </w:pPr>
                <w:r w:rsidRPr="00BC4C2A">
                  <w:rPr>
                    <w:rFonts w:cs="Arial"/>
                  </w:rPr>
                  <w:t>Administration</w:t>
                </w:r>
              </w:p>
            </w:tc>
          </w:tr>
        </w:sdtContent>
      </w:sdt>
      <w:sdt>
        <w:sdtPr>
          <w:rPr>
            <w:rFonts w:cs="Arial"/>
          </w:rPr>
          <w:id w:val="6565179"/>
          <w:lock w:val="sdtContentLocked"/>
          <w:placeholder>
            <w:docPart w:val="DefaultPlaceholder_22675703"/>
          </w:placeholder>
        </w:sdtPr>
        <w:sdtEndPr/>
        <w:sdtContent>
          <w:tr w:rsidR="001C56D2" w:rsidRPr="00BC4C2A" w14:paraId="1F8D71AC" w14:textId="77777777" w:rsidTr="009F6304">
            <w:tc>
              <w:tcPr>
                <w:tcW w:w="3936" w:type="dxa"/>
              </w:tcPr>
              <w:p w14:paraId="59C0CE38" w14:textId="77777777" w:rsidR="001C56D2" w:rsidRPr="00BC4C2A" w:rsidRDefault="001C56D2" w:rsidP="001C56D2">
                <w:pPr>
                  <w:rPr>
                    <w:rFonts w:cs="Arial"/>
                  </w:rPr>
                </w:pPr>
                <w:r w:rsidRPr="00BC4C2A">
                  <w:rPr>
                    <w:rFonts w:cs="Arial"/>
                  </w:rPr>
                  <w:t>Pay Band:</w:t>
                </w:r>
              </w:p>
            </w:tc>
            <w:tc>
              <w:tcPr>
                <w:tcW w:w="5528" w:type="dxa"/>
              </w:tcPr>
              <w:p w14:paraId="54B42F75" w14:textId="77777777" w:rsidR="001C56D2" w:rsidRPr="00BC4C2A" w:rsidRDefault="00DD58F5" w:rsidP="001C56D2">
                <w:pPr>
                  <w:rPr>
                    <w:rFonts w:cs="Arial"/>
                  </w:rPr>
                </w:pPr>
                <w:r w:rsidRPr="00BC4C2A">
                  <w:rPr>
                    <w:rFonts w:cs="Arial"/>
                  </w:rPr>
                  <w:t>8</w:t>
                </w:r>
              </w:p>
            </w:tc>
          </w:tr>
        </w:sdtContent>
      </w:sdt>
      <w:sdt>
        <w:sdtPr>
          <w:rPr>
            <w:rFonts w:cs="Arial"/>
          </w:rPr>
          <w:id w:val="6565180"/>
          <w:lock w:val="sdtContentLocked"/>
          <w:placeholder>
            <w:docPart w:val="DefaultPlaceholder_22675703"/>
          </w:placeholder>
        </w:sdtPr>
        <w:sdtEndPr/>
        <w:sdtContent>
          <w:tr w:rsidR="001C56D2" w:rsidRPr="00BC4C2A" w14:paraId="2D89EC63" w14:textId="77777777" w:rsidTr="009F6304">
            <w:tc>
              <w:tcPr>
                <w:tcW w:w="3936" w:type="dxa"/>
              </w:tcPr>
              <w:p w14:paraId="104EA8FB" w14:textId="77777777" w:rsidR="001C56D2" w:rsidRPr="00BC4C2A" w:rsidRDefault="001C56D2" w:rsidP="001C56D2">
                <w:pPr>
                  <w:rPr>
                    <w:rFonts w:cs="Arial"/>
                  </w:rPr>
                </w:pPr>
                <w:r w:rsidRPr="00BC4C2A">
                  <w:rPr>
                    <w:rFonts w:cs="Arial"/>
                  </w:rPr>
                  <w:t>Benchmark Profile:</w:t>
                </w:r>
              </w:p>
            </w:tc>
            <w:tc>
              <w:tcPr>
                <w:tcW w:w="5528" w:type="dxa"/>
              </w:tcPr>
              <w:p w14:paraId="34B56253" w14:textId="77777777" w:rsidR="001C56D2" w:rsidRPr="00BC4C2A" w:rsidRDefault="00DD58F5" w:rsidP="001C56D2">
                <w:pPr>
                  <w:rPr>
                    <w:rFonts w:cs="Arial"/>
                  </w:rPr>
                </w:pPr>
                <w:r w:rsidRPr="00BC4C2A">
                  <w:rPr>
                    <w:rFonts w:cs="Arial"/>
                  </w:rPr>
                  <w:t>Administrator Band 8</w:t>
                </w:r>
              </w:p>
            </w:tc>
          </w:tr>
        </w:sdtContent>
      </w:sdt>
      <w:tr w:rsidR="001C56D2" w:rsidRPr="00BC4C2A" w14:paraId="37BA3646" w14:textId="77777777" w:rsidTr="009F6304">
        <w:tc>
          <w:tcPr>
            <w:tcW w:w="3936" w:type="dxa"/>
          </w:tcPr>
          <w:p w14:paraId="1F3E4A77" w14:textId="77777777" w:rsidR="001C56D2" w:rsidRPr="00BC4C2A" w:rsidRDefault="0040123E" w:rsidP="001C56D2">
            <w:pPr>
              <w:rPr>
                <w:rFonts w:cs="Arial"/>
              </w:rPr>
            </w:pPr>
            <w:r w:rsidRPr="00BC4C2A">
              <w:rPr>
                <w:rFonts w:cs="Arial"/>
              </w:rPr>
              <w:t>DBS</w:t>
            </w:r>
            <w:r w:rsidR="001C56D2" w:rsidRPr="00BC4C2A">
              <w:rPr>
                <w:rFonts w:cs="Arial"/>
              </w:rPr>
              <w:t xml:space="preserve"> Disclosure requirement:</w:t>
            </w:r>
          </w:p>
        </w:tc>
        <w:tc>
          <w:tcPr>
            <w:tcW w:w="5528" w:type="dxa"/>
          </w:tcPr>
          <w:p w14:paraId="33BB690F" w14:textId="77777777" w:rsidR="001C56D2" w:rsidRPr="00BC4C2A" w:rsidRDefault="001C56D2" w:rsidP="001C56D2">
            <w:pPr>
              <w:rPr>
                <w:rFonts w:cs="Arial"/>
              </w:rPr>
            </w:pPr>
          </w:p>
        </w:tc>
      </w:tr>
      <w:tr w:rsidR="001C56D2" w:rsidRPr="00BC4C2A" w14:paraId="5B92BD7F" w14:textId="77777777" w:rsidTr="009F6304">
        <w:tc>
          <w:tcPr>
            <w:tcW w:w="3936" w:type="dxa"/>
          </w:tcPr>
          <w:p w14:paraId="7DC0DC64" w14:textId="77777777" w:rsidR="001C56D2" w:rsidRPr="00BC4C2A" w:rsidRDefault="001C56D2" w:rsidP="001C56D2">
            <w:pPr>
              <w:rPr>
                <w:rFonts w:cs="Arial"/>
              </w:rPr>
            </w:pPr>
            <w:r w:rsidRPr="00BC4C2A">
              <w:rPr>
                <w:rFonts w:cs="Arial"/>
              </w:rPr>
              <w:t>Vacancy Reference:</w:t>
            </w:r>
          </w:p>
        </w:tc>
        <w:tc>
          <w:tcPr>
            <w:tcW w:w="5528" w:type="dxa"/>
          </w:tcPr>
          <w:p w14:paraId="6AD3D4AC" w14:textId="77777777" w:rsidR="001C56D2" w:rsidRPr="00BC4C2A" w:rsidRDefault="001C56D2" w:rsidP="001C56D2">
            <w:pPr>
              <w:rPr>
                <w:rFonts w:cs="Arial"/>
              </w:rPr>
            </w:pPr>
          </w:p>
        </w:tc>
      </w:tr>
    </w:tbl>
    <w:p w14:paraId="277CAA73" w14:textId="77777777" w:rsidR="001C56D2" w:rsidRPr="00BC4C2A" w:rsidRDefault="001C56D2" w:rsidP="001C56D2">
      <w:pPr>
        <w:spacing w:after="0" w:line="240" w:lineRule="auto"/>
        <w:jc w:val="center"/>
        <w:rPr>
          <w:rFonts w:cs="Arial"/>
        </w:rPr>
      </w:pPr>
    </w:p>
    <w:p w14:paraId="74A3B42C" w14:textId="77777777" w:rsidR="00BD57C9" w:rsidRPr="00BC4C2A" w:rsidRDefault="00BD57C9" w:rsidP="00BD57C9">
      <w:pPr>
        <w:spacing w:after="0" w:line="240" w:lineRule="auto"/>
        <w:jc w:val="center"/>
        <w:rPr>
          <w:rFonts w:cs="Arial"/>
          <w:b/>
        </w:rPr>
      </w:pPr>
      <w:r w:rsidRPr="00BC4C2A">
        <w:rPr>
          <w:rFonts w:cs="Arial"/>
          <w:b/>
        </w:rPr>
        <w:t>Details Specific to the Post</w:t>
      </w:r>
    </w:p>
    <w:p w14:paraId="4743F73E" w14:textId="77777777" w:rsidR="00BD57C9" w:rsidRPr="00BC4C2A" w:rsidRDefault="00BD57C9" w:rsidP="00BD57C9">
      <w:pPr>
        <w:spacing w:after="0" w:line="240" w:lineRule="auto"/>
        <w:rPr>
          <w:rFonts w:cs="Arial"/>
          <w:b/>
        </w:rPr>
      </w:pPr>
    </w:p>
    <w:p w14:paraId="1570D7B9" w14:textId="77777777" w:rsidR="00BD57C9" w:rsidRDefault="00BD57C9" w:rsidP="00BD57C9">
      <w:pPr>
        <w:spacing w:after="0" w:line="240" w:lineRule="auto"/>
        <w:rPr>
          <w:rFonts w:cs="Arial"/>
          <w:b/>
        </w:rPr>
      </w:pPr>
      <w:r w:rsidRPr="00BC4C2A">
        <w:rPr>
          <w:rFonts w:cs="Arial"/>
          <w:b/>
        </w:rPr>
        <w:t xml:space="preserve">Background and Context </w:t>
      </w:r>
    </w:p>
    <w:p w14:paraId="6660583A" w14:textId="77777777" w:rsidR="00F67C94" w:rsidRDefault="00F67C94" w:rsidP="00F67C94">
      <w:pPr>
        <w:rPr>
          <w:rFonts w:ascii="Calibri" w:eastAsia="Calibri" w:hAnsi="Calibri" w:cs="Calibri"/>
          <w:color w:val="000000" w:themeColor="text1"/>
        </w:rPr>
      </w:pPr>
      <w:r w:rsidRPr="5345B397">
        <w:rPr>
          <w:rFonts w:ascii="Calibri" w:eastAsia="Calibri" w:hAnsi="Calibri" w:cs="Calibri"/>
          <w:color w:val="000000" w:themeColor="text1"/>
        </w:rPr>
        <w:t>The University of Hull (UoH) has a rich history dating back to 1927, marked by a commitment to shaping the future. Our vision underscores the pursuit of excellence to create a fairer, brighter, and carbon-neutral world, as outlined in our University Strategic Plan 2030. Motivated by societal challenges and fuelled by our global community, the coming years present a significant opportunity for the University to solidify its position within the UK Higher Education Sector.</w:t>
      </w:r>
    </w:p>
    <w:p w14:paraId="192583D0" w14:textId="21A282D6" w:rsidR="00F67C94" w:rsidRDefault="00F67C94" w:rsidP="00F67C94">
      <w:pPr>
        <w:rPr>
          <w:rFonts w:ascii="Calibri" w:eastAsia="Calibri" w:hAnsi="Calibri" w:cs="Calibri"/>
          <w:color w:val="000000" w:themeColor="text1"/>
        </w:rPr>
      </w:pPr>
      <w:r w:rsidRPr="5345B397">
        <w:rPr>
          <w:rFonts w:ascii="Calibri" w:eastAsia="Calibri" w:hAnsi="Calibri" w:cs="Calibri"/>
          <w:color w:val="000000" w:themeColor="text1"/>
        </w:rPr>
        <w:t>Our Knowledge Exchange (KE) directorate plays a pivotal role in realising this vision, encompassing operations in KE, student entrepreneurship, commercialisation, research impact, business engagement, and CPD. At the University of Hull, we recogni</w:t>
      </w:r>
      <w:r w:rsidR="00775E14">
        <w:rPr>
          <w:rFonts w:ascii="Calibri" w:eastAsia="Calibri" w:hAnsi="Calibri" w:cs="Calibri"/>
          <w:color w:val="000000" w:themeColor="text1"/>
        </w:rPr>
        <w:t>s</w:t>
      </w:r>
      <w:r w:rsidRPr="5345B397">
        <w:rPr>
          <w:rFonts w:ascii="Calibri" w:eastAsia="Calibri" w:hAnsi="Calibri" w:cs="Calibri"/>
          <w:color w:val="000000" w:themeColor="text1"/>
        </w:rPr>
        <w:t>e the inherent value of high-quality knowledge exchange, which fosters mutual benefit, learning, and satisfaction. It informs and is informed by our teaching and research, fosters diverse relationships, enhances financial sustainability, enriches the experience and employability of our community, and elevates our stature and reputation.</w:t>
      </w:r>
    </w:p>
    <w:p w14:paraId="4F3E74C4" w14:textId="77777777" w:rsidR="00F67C94" w:rsidRDefault="00F67C94" w:rsidP="00F67C94">
      <w:pPr>
        <w:rPr>
          <w:rFonts w:ascii="Calibri" w:eastAsia="Calibri" w:hAnsi="Calibri" w:cs="Calibri"/>
          <w:color w:val="000000" w:themeColor="text1"/>
        </w:rPr>
      </w:pPr>
      <w:r w:rsidRPr="5345B397">
        <w:rPr>
          <w:rFonts w:ascii="Calibri" w:eastAsia="Calibri" w:hAnsi="Calibri" w:cs="Calibri"/>
          <w:color w:val="000000" w:themeColor="text1"/>
        </w:rPr>
        <w:t>As we strive to build a better world and shape a fairer, brighter, and carbon-neutral future, the cultivation and expansion of our knowledge exchange activities are paramount. An exciting opportunity has emerged for a Business Development Manager to join our team, contributing to the realisation of our ambitions and the transformation of our knowledge exchange and research commercialisation endeavours.</w:t>
      </w:r>
    </w:p>
    <w:p w14:paraId="2A125181" w14:textId="4037B7B1" w:rsidR="00F67C94" w:rsidRDefault="00F67C94" w:rsidP="00F67C94">
      <w:pPr>
        <w:rPr>
          <w:rFonts w:cstheme="minorHAnsi"/>
          <w:color w:val="000000"/>
        </w:rPr>
      </w:pPr>
      <w:r w:rsidRPr="0075702B">
        <w:t>The</w:t>
      </w:r>
      <w:r>
        <w:t xml:space="preserve"> post is specifically aligned to the</w:t>
      </w:r>
      <w:r w:rsidRPr="0075702B">
        <w:t xml:space="preserve"> University’s </w:t>
      </w:r>
      <w:r>
        <w:t xml:space="preserve">£16M </w:t>
      </w:r>
      <w:r w:rsidRPr="0075702B">
        <w:t>Wound Innovation</w:t>
      </w:r>
      <w:r>
        <w:t xml:space="preserve"> Centre</w:t>
      </w:r>
      <w:r w:rsidR="006513DE">
        <w:t xml:space="preserve"> (WIC)</w:t>
      </w:r>
      <w:r>
        <w:t>,</w:t>
      </w:r>
      <w:r w:rsidRPr="0075702B">
        <w:t xml:space="preserve"> a</w:t>
      </w:r>
      <w:r>
        <w:t xml:space="preserve">n area of strategic importance within </w:t>
      </w:r>
      <w:r w:rsidRPr="0075702B">
        <w:t>the Faculty of Health Sciences</w:t>
      </w:r>
      <w:r>
        <w:t xml:space="preserve">.  This role is essential to support </w:t>
      </w:r>
      <w:r>
        <w:rPr>
          <w:rFonts w:cstheme="minorHAnsi"/>
          <w:color w:val="000000"/>
        </w:rPr>
        <w:t>the W</w:t>
      </w:r>
      <w:r w:rsidR="00C872E1">
        <w:rPr>
          <w:rFonts w:cstheme="minorHAnsi"/>
          <w:color w:val="000000"/>
        </w:rPr>
        <w:t>IC</w:t>
      </w:r>
      <w:r>
        <w:rPr>
          <w:rFonts w:cstheme="minorHAnsi"/>
          <w:color w:val="000000"/>
        </w:rPr>
        <w:t>’s potential to deliver</w:t>
      </w:r>
      <w:r w:rsidRPr="00E35670">
        <w:rPr>
          <w:rFonts w:cstheme="minorHAnsi"/>
          <w:color w:val="000000"/>
        </w:rPr>
        <w:t xml:space="preserve"> a step-change in research &amp; knowledge exchange activity across the institution</w:t>
      </w:r>
      <w:r>
        <w:rPr>
          <w:rFonts w:cstheme="minorHAnsi"/>
          <w:color w:val="000000"/>
        </w:rPr>
        <w:t>. You will grow</w:t>
      </w:r>
      <w:r w:rsidRPr="00E35670">
        <w:rPr>
          <w:rFonts w:cstheme="minorHAnsi"/>
          <w:color w:val="000000"/>
        </w:rPr>
        <w:t xml:space="preserve"> strategic collaboration with industry, whilst </w:t>
      </w:r>
      <w:r>
        <w:rPr>
          <w:rFonts w:cstheme="minorHAnsi"/>
          <w:color w:val="000000"/>
        </w:rPr>
        <w:t>consolidating</w:t>
      </w:r>
      <w:r w:rsidR="00D573CF">
        <w:rPr>
          <w:rFonts w:cstheme="minorHAnsi"/>
          <w:color w:val="000000"/>
        </w:rPr>
        <w:t xml:space="preserve"> the University of</w:t>
      </w:r>
      <w:r w:rsidRPr="00E35670">
        <w:rPr>
          <w:rFonts w:cstheme="minorHAnsi"/>
          <w:color w:val="000000"/>
        </w:rPr>
        <w:t xml:space="preserve"> Hull as a global leader in wound innovation. </w:t>
      </w:r>
    </w:p>
    <w:p w14:paraId="251091A6" w14:textId="3A45E440" w:rsidR="00BD57C9" w:rsidRPr="00F67C94" w:rsidRDefault="00F67C94" w:rsidP="00F67C94">
      <w:r>
        <w:rPr>
          <w:rFonts w:cstheme="minorHAnsi"/>
          <w:color w:val="000000"/>
        </w:rPr>
        <w:t xml:space="preserve">We have ambitious plans to significantly develop skin and wound research and knowledge exchange, grow our high-quality research environment and ensure patient benefit. The postholder will support </w:t>
      </w:r>
      <w:r w:rsidR="00D573CF">
        <w:rPr>
          <w:rFonts w:cstheme="minorHAnsi"/>
          <w:color w:val="000000"/>
        </w:rPr>
        <w:t>several</w:t>
      </w:r>
      <w:r>
        <w:rPr>
          <w:rFonts w:cstheme="minorHAnsi"/>
          <w:color w:val="000000"/>
        </w:rPr>
        <w:t xml:space="preserve"> research academic staff, to deliver real-world benefit through partnership and innovation. Interdisciplinarity and translation to patients are at the heart of the </w:t>
      </w:r>
      <w:r w:rsidR="00FD7A7D">
        <w:rPr>
          <w:rFonts w:cstheme="minorHAnsi"/>
          <w:color w:val="000000"/>
        </w:rPr>
        <w:t>WIC’s</w:t>
      </w:r>
      <w:r>
        <w:rPr>
          <w:rFonts w:cstheme="minorHAnsi"/>
          <w:color w:val="000000"/>
        </w:rPr>
        <w:t xml:space="preserve"> vision.</w:t>
      </w:r>
    </w:p>
    <w:p w14:paraId="07B0650D" w14:textId="77777777" w:rsidR="00730E15" w:rsidRPr="00BC4C2A" w:rsidRDefault="00730E15" w:rsidP="00730E15">
      <w:pPr>
        <w:spacing w:after="0"/>
        <w:rPr>
          <w:rFonts w:cs="Arial"/>
          <w:b/>
          <w:i/>
          <w:color w:val="FF0000"/>
        </w:rPr>
      </w:pPr>
    </w:p>
    <w:p w14:paraId="51D08738" w14:textId="246A989E" w:rsidR="00E42FC8" w:rsidRPr="00E42FC8" w:rsidRDefault="00BD57C9" w:rsidP="00E42FC8">
      <w:pPr>
        <w:pStyle w:val="Heading3"/>
        <w:rPr>
          <w:rFonts w:cs="Arial"/>
          <w:sz w:val="22"/>
          <w:szCs w:val="22"/>
        </w:rPr>
      </w:pPr>
      <w:r w:rsidRPr="00BC4C2A">
        <w:rPr>
          <w:rFonts w:cs="Arial"/>
          <w:sz w:val="22"/>
          <w:szCs w:val="22"/>
        </w:rPr>
        <w:t>Specific Duties and Responsibilities of the post</w:t>
      </w:r>
    </w:p>
    <w:p w14:paraId="6B14084C" w14:textId="77777777" w:rsidR="00E42FC8" w:rsidRDefault="00E42FC8" w:rsidP="00E42FC8">
      <w:pPr>
        <w:spacing w:after="0" w:line="240" w:lineRule="auto"/>
        <w:ind w:firstLine="720"/>
        <w:rPr>
          <w:b/>
          <w:bCs/>
          <w:sz w:val="20"/>
          <w:szCs w:val="20"/>
        </w:rPr>
      </w:pPr>
      <w:r w:rsidRPr="5345B397">
        <w:rPr>
          <w:b/>
          <w:bCs/>
        </w:rPr>
        <w:t>Business Development and Strategy:</w:t>
      </w:r>
    </w:p>
    <w:p w14:paraId="7A8F3328" w14:textId="76E5908C" w:rsidR="00E42FC8" w:rsidRDefault="00E42FC8" w:rsidP="00E42FC8">
      <w:pPr>
        <w:pStyle w:val="ListParagraph"/>
        <w:numPr>
          <w:ilvl w:val="0"/>
          <w:numId w:val="17"/>
        </w:numPr>
        <w:ind w:left="1260"/>
        <w:rPr>
          <w:rFonts w:asciiTheme="minorHAnsi" w:hAnsiTheme="minorHAnsi" w:cstheme="minorBidi"/>
          <w:sz w:val="22"/>
          <w:szCs w:val="22"/>
        </w:rPr>
      </w:pPr>
      <w:r w:rsidRPr="5345B397">
        <w:rPr>
          <w:rFonts w:asciiTheme="minorHAnsi" w:hAnsiTheme="minorHAnsi" w:cstheme="minorBidi"/>
          <w:sz w:val="22"/>
          <w:szCs w:val="22"/>
        </w:rPr>
        <w:t>Analyse market trends and identify potential areas for growth and development within the</w:t>
      </w:r>
      <w:r>
        <w:rPr>
          <w:rFonts w:asciiTheme="minorHAnsi" w:hAnsiTheme="minorHAnsi" w:cstheme="minorBidi"/>
          <w:sz w:val="22"/>
          <w:szCs w:val="22"/>
        </w:rPr>
        <w:t xml:space="preserve"> </w:t>
      </w:r>
      <w:r w:rsidR="00EA4C1D">
        <w:rPr>
          <w:rFonts w:asciiTheme="minorHAnsi" w:hAnsiTheme="minorHAnsi" w:cstheme="minorBidi"/>
          <w:sz w:val="22"/>
          <w:szCs w:val="22"/>
        </w:rPr>
        <w:t>WIC</w:t>
      </w:r>
      <w:r w:rsidRPr="5345B397">
        <w:rPr>
          <w:rFonts w:asciiTheme="minorHAnsi" w:hAnsiTheme="minorHAnsi" w:cstheme="minorBidi"/>
          <w:sz w:val="22"/>
          <w:szCs w:val="22"/>
        </w:rPr>
        <w:t xml:space="preserve"> academic program</w:t>
      </w:r>
      <w:r>
        <w:rPr>
          <w:rFonts w:asciiTheme="minorHAnsi" w:hAnsiTheme="minorHAnsi" w:cstheme="minorBidi"/>
          <w:sz w:val="22"/>
          <w:szCs w:val="22"/>
        </w:rPr>
        <w:t>me</w:t>
      </w:r>
      <w:r w:rsidRPr="5345B397">
        <w:rPr>
          <w:rFonts w:asciiTheme="minorHAnsi" w:hAnsiTheme="minorHAnsi" w:cstheme="minorBidi"/>
          <w:sz w:val="22"/>
          <w:szCs w:val="22"/>
        </w:rPr>
        <w:t>s, research initiatives, and outreach efforts.</w:t>
      </w:r>
    </w:p>
    <w:p w14:paraId="62AA86EE" w14:textId="7FFE8162" w:rsidR="00E42FC8" w:rsidRDefault="00933ACC" w:rsidP="00E42FC8">
      <w:pPr>
        <w:pStyle w:val="ListParagraph"/>
        <w:numPr>
          <w:ilvl w:val="0"/>
          <w:numId w:val="17"/>
        </w:numPr>
        <w:ind w:left="1260"/>
        <w:rPr>
          <w:rFonts w:asciiTheme="minorHAnsi" w:hAnsiTheme="minorHAnsi" w:cstheme="minorBidi"/>
          <w:sz w:val="22"/>
          <w:szCs w:val="22"/>
        </w:rPr>
      </w:pPr>
      <w:r w:rsidRPr="00933ACC">
        <w:rPr>
          <w:rFonts w:asciiTheme="minorHAnsi" w:hAnsiTheme="minorHAnsi" w:cstheme="minorBidi"/>
          <w:sz w:val="22"/>
          <w:szCs w:val="22"/>
        </w:rPr>
        <w:t>In collaboration with WIC colleagues, develop and deliver collaborative income-generating projects, acting as a vital link between industry and academia to identify new opportunities. This role is driven by a KPI to secure a specified number of new partnerships and generate a targeted increase in revenue annually.</w:t>
      </w:r>
    </w:p>
    <w:p w14:paraId="43074CF9" w14:textId="0DBC0B5E" w:rsidR="00E42FC8" w:rsidRDefault="00E42FC8" w:rsidP="00E42FC8">
      <w:pPr>
        <w:pStyle w:val="ListParagraph"/>
        <w:numPr>
          <w:ilvl w:val="0"/>
          <w:numId w:val="17"/>
        </w:numPr>
        <w:ind w:left="1260"/>
        <w:rPr>
          <w:rFonts w:asciiTheme="minorHAnsi" w:hAnsiTheme="minorHAnsi" w:cstheme="minorBidi"/>
          <w:sz w:val="22"/>
          <w:szCs w:val="22"/>
        </w:rPr>
      </w:pPr>
      <w:r w:rsidRPr="5345B397">
        <w:rPr>
          <w:rFonts w:asciiTheme="minorHAnsi" w:hAnsiTheme="minorHAnsi" w:cstheme="minorBidi"/>
          <w:sz w:val="22"/>
          <w:szCs w:val="22"/>
        </w:rPr>
        <w:t xml:space="preserve">Expand the </w:t>
      </w:r>
      <w:r w:rsidR="00095F32">
        <w:rPr>
          <w:rFonts w:asciiTheme="minorHAnsi" w:hAnsiTheme="minorHAnsi" w:cstheme="minorBidi"/>
          <w:sz w:val="22"/>
          <w:szCs w:val="22"/>
        </w:rPr>
        <w:t>WIC</w:t>
      </w:r>
      <w:r w:rsidRPr="5345B397">
        <w:rPr>
          <w:rFonts w:asciiTheme="minorHAnsi" w:hAnsiTheme="minorHAnsi" w:cstheme="minorBidi"/>
          <w:sz w:val="22"/>
          <w:szCs w:val="22"/>
        </w:rPr>
        <w:t xml:space="preserve"> income-generating knowledge exchange activities, including identifying new contract research opportunities, conducting lead generation for consultancy, </w:t>
      </w:r>
      <w:r w:rsidR="00C90945">
        <w:rPr>
          <w:rFonts w:asciiTheme="minorHAnsi" w:hAnsiTheme="minorHAnsi" w:cstheme="minorBidi"/>
          <w:sz w:val="22"/>
          <w:szCs w:val="22"/>
        </w:rPr>
        <w:t xml:space="preserve">equipment and facilities, </w:t>
      </w:r>
      <w:r w:rsidRPr="5345B397">
        <w:rPr>
          <w:rFonts w:asciiTheme="minorHAnsi" w:hAnsiTheme="minorHAnsi" w:cstheme="minorBidi"/>
          <w:sz w:val="22"/>
          <w:szCs w:val="22"/>
        </w:rPr>
        <w:t xml:space="preserve">Continuing Professional Development (CPD) and </w:t>
      </w:r>
      <w:r w:rsidR="000F42B5">
        <w:rPr>
          <w:rFonts w:asciiTheme="minorHAnsi" w:hAnsiTheme="minorHAnsi" w:cstheme="minorBidi"/>
          <w:sz w:val="22"/>
          <w:szCs w:val="22"/>
        </w:rPr>
        <w:t xml:space="preserve">supporting </w:t>
      </w:r>
      <w:r w:rsidRPr="5345B397">
        <w:rPr>
          <w:rFonts w:asciiTheme="minorHAnsi" w:hAnsiTheme="minorHAnsi" w:cstheme="minorBidi"/>
          <w:sz w:val="22"/>
          <w:szCs w:val="22"/>
        </w:rPr>
        <w:t xml:space="preserve">Knowledge Transfer Partnerships (KTPs). </w:t>
      </w:r>
    </w:p>
    <w:p w14:paraId="0A20D79C" w14:textId="77777777" w:rsidR="00E42FC8" w:rsidRDefault="00E42FC8" w:rsidP="00E42FC8">
      <w:pPr>
        <w:pStyle w:val="ListParagraph"/>
        <w:numPr>
          <w:ilvl w:val="0"/>
          <w:numId w:val="17"/>
        </w:numPr>
        <w:ind w:left="1260"/>
        <w:rPr>
          <w:rFonts w:asciiTheme="minorHAnsi" w:hAnsiTheme="minorHAnsi" w:cstheme="minorBidi"/>
          <w:sz w:val="22"/>
          <w:szCs w:val="22"/>
        </w:rPr>
      </w:pPr>
      <w:r w:rsidRPr="5345B397">
        <w:rPr>
          <w:rFonts w:asciiTheme="minorHAnsi" w:hAnsiTheme="minorHAnsi" w:cstheme="minorBidi"/>
          <w:sz w:val="22"/>
          <w:szCs w:val="22"/>
        </w:rPr>
        <w:t xml:space="preserve">Utilise </w:t>
      </w:r>
      <w:r>
        <w:rPr>
          <w:rFonts w:asciiTheme="minorHAnsi" w:hAnsiTheme="minorHAnsi" w:cstheme="minorBidi"/>
          <w:sz w:val="22"/>
          <w:szCs w:val="22"/>
        </w:rPr>
        <w:t xml:space="preserve">industry </w:t>
      </w:r>
      <w:r w:rsidRPr="5345B397">
        <w:rPr>
          <w:rFonts w:asciiTheme="minorHAnsi" w:hAnsiTheme="minorHAnsi" w:cstheme="minorBidi"/>
          <w:sz w:val="22"/>
          <w:szCs w:val="22"/>
        </w:rPr>
        <w:t>relationships to test new commercial concepts and ideas generated from research, providing valuable insights to support business case development.</w:t>
      </w:r>
    </w:p>
    <w:p w14:paraId="28FC2569" w14:textId="4D4CE10A" w:rsidR="00E42FC8" w:rsidRDefault="00F27BDB" w:rsidP="00E42FC8">
      <w:pPr>
        <w:pStyle w:val="ListParagraph"/>
        <w:numPr>
          <w:ilvl w:val="0"/>
          <w:numId w:val="17"/>
        </w:numPr>
        <w:ind w:left="1260"/>
        <w:rPr>
          <w:rFonts w:asciiTheme="minorHAnsi" w:hAnsiTheme="minorHAnsi" w:cstheme="minorBidi"/>
          <w:sz w:val="22"/>
          <w:szCs w:val="22"/>
        </w:rPr>
      </w:pPr>
      <w:r w:rsidRPr="00F27BDB">
        <w:rPr>
          <w:rFonts w:asciiTheme="minorHAnsi" w:hAnsiTheme="minorHAnsi" w:cstheme="minorBidi"/>
          <w:sz w:val="22"/>
          <w:szCs w:val="22"/>
        </w:rPr>
        <w:t>Identify and engage new industrial and commercial partners to assess and expand the WIC's market presence in Knowledge Exchange activities at regional, national, and international levels.</w:t>
      </w:r>
    </w:p>
    <w:p w14:paraId="5E4B2564" w14:textId="5774A1DC" w:rsidR="00061CF8" w:rsidRDefault="00AF601B" w:rsidP="00061CF8">
      <w:pPr>
        <w:pStyle w:val="ListParagraph"/>
        <w:numPr>
          <w:ilvl w:val="0"/>
          <w:numId w:val="17"/>
        </w:numPr>
        <w:ind w:left="1260"/>
        <w:rPr>
          <w:rFonts w:asciiTheme="minorHAnsi" w:hAnsiTheme="minorHAnsi" w:cstheme="minorBidi"/>
          <w:sz w:val="22"/>
          <w:szCs w:val="22"/>
        </w:rPr>
      </w:pPr>
      <w:r w:rsidRPr="00AF601B">
        <w:rPr>
          <w:rFonts w:asciiTheme="minorHAnsi" w:hAnsiTheme="minorHAnsi" w:cstheme="minorBidi"/>
          <w:sz w:val="22"/>
          <w:szCs w:val="22"/>
        </w:rPr>
        <w:t xml:space="preserve">In line with the </w:t>
      </w:r>
      <w:r>
        <w:rPr>
          <w:rFonts w:asciiTheme="minorHAnsi" w:hAnsiTheme="minorHAnsi" w:cstheme="minorBidi"/>
          <w:sz w:val="22"/>
          <w:szCs w:val="22"/>
        </w:rPr>
        <w:t>WIC’s</w:t>
      </w:r>
      <w:r w:rsidRPr="00AF601B">
        <w:rPr>
          <w:rFonts w:asciiTheme="minorHAnsi" w:hAnsiTheme="minorHAnsi" w:cstheme="minorBidi"/>
          <w:sz w:val="22"/>
          <w:szCs w:val="22"/>
        </w:rPr>
        <w:t xml:space="preserve"> vision, identify and convert new business opportunities to leverage and apply Centre research.</w:t>
      </w:r>
    </w:p>
    <w:p w14:paraId="6FCAF1A8" w14:textId="1290F672" w:rsidR="00061CF8" w:rsidRPr="00061CF8" w:rsidRDefault="00061CF8" w:rsidP="00061CF8">
      <w:pPr>
        <w:pStyle w:val="ListParagraph"/>
        <w:numPr>
          <w:ilvl w:val="0"/>
          <w:numId w:val="17"/>
        </w:numPr>
        <w:ind w:left="1260"/>
        <w:rPr>
          <w:rFonts w:asciiTheme="minorHAnsi" w:hAnsiTheme="minorHAnsi" w:cstheme="minorHAnsi"/>
          <w:sz w:val="22"/>
          <w:szCs w:val="22"/>
        </w:rPr>
      </w:pPr>
      <w:r w:rsidRPr="00061CF8">
        <w:rPr>
          <w:rFonts w:asciiTheme="minorHAnsi" w:hAnsiTheme="minorHAnsi" w:cstheme="minorHAnsi"/>
          <w:sz w:val="22"/>
          <w:szCs w:val="22"/>
        </w:rPr>
        <w:t>Collaborate with Centre colleagues to identify and cultivate a steady pipeline of new partnership opportunities across a range of sectors, including public, private, and third sectors.</w:t>
      </w:r>
    </w:p>
    <w:p w14:paraId="1F811D0F" w14:textId="77777777" w:rsidR="00E42FC8" w:rsidRPr="00061CF8" w:rsidRDefault="00E42FC8" w:rsidP="00061CF8">
      <w:pPr>
        <w:pStyle w:val="ListParagraph"/>
        <w:numPr>
          <w:ilvl w:val="0"/>
          <w:numId w:val="17"/>
        </w:numPr>
        <w:ind w:left="1260"/>
        <w:rPr>
          <w:rFonts w:asciiTheme="minorHAnsi" w:hAnsiTheme="minorHAnsi" w:cstheme="minorHAnsi"/>
          <w:sz w:val="22"/>
          <w:szCs w:val="22"/>
        </w:rPr>
      </w:pPr>
      <w:r w:rsidRPr="00061CF8">
        <w:rPr>
          <w:rFonts w:asciiTheme="minorHAnsi" w:hAnsiTheme="minorHAnsi" w:cstheme="minorHAnsi"/>
          <w:sz w:val="22"/>
          <w:szCs w:val="22"/>
        </w:rPr>
        <w:t xml:space="preserve">As part of the Centre’s leadership team, contribute to strategic oversight and agenda setting. </w:t>
      </w:r>
    </w:p>
    <w:p w14:paraId="374498A0" w14:textId="77777777" w:rsidR="00E42FC8" w:rsidRPr="007D234F" w:rsidRDefault="00E42FC8" w:rsidP="00E42FC8">
      <w:pPr>
        <w:pStyle w:val="ListParagraph"/>
        <w:ind w:left="1260"/>
        <w:rPr>
          <w:b/>
          <w:bCs/>
        </w:rPr>
      </w:pPr>
    </w:p>
    <w:p w14:paraId="5D9FF33C" w14:textId="77777777" w:rsidR="00E42FC8" w:rsidRDefault="00E42FC8" w:rsidP="00E42FC8">
      <w:pPr>
        <w:spacing w:after="0" w:line="240" w:lineRule="auto"/>
        <w:ind w:firstLine="720"/>
        <w:rPr>
          <w:b/>
          <w:bCs/>
          <w:sz w:val="20"/>
          <w:szCs w:val="20"/>
        </w:rPr>
      </w:pPr>
      <w:r w:rsidRPr="5345B397">
        <w:rPr>
          <w:b/>
          <w:bCs/>
        </w:rPr>
        <w:t>Relationship Management and Networking:</w:t>
      </w:r>
    </w:p>
    <w:p w14:paraId="5C433F14" w14:textId="77777777" w:rsidR="00E42FC8" w:rsidRDefault="00E42FC8" w:rsidP="00E42FC8">
      <w:pPr>
        <w:pStyle w:val="ListParagraph"/>
        <w:numPr>
          <w:ilvl w:val="0"/>
          <w:numId w:val="17"/>
        </w:numPr>
        <w:ind w:left="1260"/>
        <w:rPr>
          <w:rFonts w:asciiTheme="minorHAnsi" w:hAnsiTheme="minorHAnsi" w:cstheme="minorBidi"/>
          <w:sz w:val="22"/>
          <w:szCs w:val="22"/>
        </w:rPr>
      </w:pPr>
      <w:r w:rsidRPr="5345B397">
        <w:rPr>
          <w:rFonts w:asciiTheme="minorHAnsi" w:hAnsiTheme="minorHAnsi" w:cstheme="minorBidi"/>
          <w:sz w:val="22"/>
          <w:szCs w:val="22"/>
        </w:rPr>
        <w:t>Cultivate relationships with industry partners</w:t>
      </w:r>
      <w:r>
        <w:rPr>
          <w:rFonts w:asciiTheme="minorHAnsi" w:hAnsiTheme="minorHAnsi" w:cstheme="minorBidi"/>
          <w:sz w:val="22"/>
          <w:szCs w:val="22"/>
        </w:rPr>
        <w:t xml:space="preserve"> </w:t>
      </w:r>
      <w:r w:rsidRPr="5345B397">
        <w:rPr>
          <w:rFonts w:asciiTheme="minorHAnsi" w:hAnsiTheme="minorHAnsi" w:cstheme="minorBidi"/>
          <w:sz w:val="22"/>
          <w:szCs w:val="22"/>
        </w:rPr>
        <w:t>and other institutions to foster collaborations, joint ventures, and sponsorship opportunities.</w:t>
      </w:r>
    </w:p>
    <w:p w14:paraId="1AD7CCE4" w14:textId="64D182D5" w:rsidR="00E42FC8" w:rsidRDefault="00536BE5" w:rsidP="00E42FC8">
      <w:pPr>
        <w:pStyle w:val="ListParagraph"/>
        <w:numPr>
          <w:ilvl w:val="0"/>
          <w:numId w:val="17"/>
        </w:numPr>
        <w:ind w:left="1260"/>
        <w:rPr>
          <w:rFonts w:asciiTheme="minorHAnsi" w:hAnsiTheme="minorHAnsi" w:cstheme="minorBidi"/>
          <w:sz w:val="22"/>
          <w:szCs w:val="22"/>
        </w:rPr>
      </w:pPr>
      <w:r w:rsidRPr="00536BE5">
        <w:rPr>
          <w:rFonts w:asciiTheme="minorHAnsi" w:hAnsiTheme="minorHAnsi" w:cstheme="minorBidi"/>
          <w:sz w:val="22"/>
          <w:szCs w:val="22"/>
        </w:rPr>
        <w:t>Ensure proper CRM hygiene by maintaining an up-to-date Business Relationship Management (CRM) system to effectively manage key relationships.</w:t>
      </w:r>
    </w:p>
    <w:p w14:paraId="63DC0C82" w14:textId="77777777" w:rsidR="00E42FC8" w:rsidRDefault="00E42FC8" w:rsidP="00E42FC8">
      <w:pPr>
        <w:pStyle w:val="ListParagraph"/>
        <w:numPr>
          <w:ilvl w:val="0"/>
          <w:numId w:val="17"/>
        </w:numPr>
        <w:ind w:left="1260"/>
        <w:rPr>
          <w:rFonts w:asciiTheme="minorHAnsi" w:eastAsiaTheme="minorEastAsia" w:hAnsiTheme="minorHAnsi" w:cstheme="minorBidi"/>
          <w:sz w:val="22"/>
          <w:szCs w:val="22"/>
        </w:rPr>
      </w:pPr>
      <w:r w:rsidRPr="5345B397">
        <w:rPr>
          <w:rFonts w:asciiTheme="minorHAnsi" w:eastAsiaTheme="minorEastAsia" w:hAnsiTheme="minorHAnsi" w:cstheme="minorBidi"/>
          <w:sz w:val="22"/>
          <w:szCs w:val="22"/>
        </w:rPr>
        <w:t>Coordinate work planning with team members to ensure that schedules are feasible and aligned with team goals.</w:t>
      </w:r>
    </w:p>
    <w:p w14:paraId="0BD8D496" w14:textId="77777777" w:rsidR="00E42FC8" w:rsidRDefault="00E42FC8" w:rsidP="00E42FC8">
      <w:pPr>
        <w:pStyle w:val="ListParagraph"/>
        <w:numPr>
          <w:ilvl w:val="0"/>
          <w:numId w:val="17"/>
        </w:numPr>
        <w:ind w:left="1260"/>
        <w:rPr>
          <w:rFonts w:asciiTheme="minorHAnsi" w:eastAsiaTheme="minorEastAsia" w:hAnsiTheme="minorHAnsi" w:cstheme="minorBidi"/>
          <w:sz w:val="22"/>
          <w:szCs w:val="22"/>
        </w:rPr>
      </w:pPr>
      <w:r w:rsidRPr="5345B397">
        <w:rPr>
          <w:rFonts w:asciiTheme="minorHAnsi" w:eastAsiaTheme="minorEastAsia" w:hAnsiTheme="minorHAnsi" w:cstheme="minorBidi"/>
          <w:sz w:val="22"/>
          <w:szCs w:val="22"/>
        </w:rPr>
        <w:t>Share knowledge, expertise and resource to support team success, offering help and providing guidance to team members when needed.</w:t>
      </w:r>
    </w:p>
    <w:p w14:paraId="18602D8D" w14:textId="7A95FE7D" w:rsidR="00E42FC8" w:rsidRDefault="00E42FC8" w:rsidP="00E42FC8">
      <w:pPr>
        <w:pStyle w:val="ListParagraph"/>
        <w:numPr>
          <w:ilvl w:val="0"/>
          <w:numId w:val="17"/>
        </w:numPr>
        <w:ind w:left="1260"/>
        <w:rPr>
          <w:rFonts w:asciiTheme="minorHAnsi" w:hAnsiTheme="minorHAnsi" w:cstheme="minorBidi"/>
          <w:sz w:val="22"/>
          <w:szCs w:val="22"/>
        </w:rPr>
      </w:pPr>
      <w:r w:rsidRPr="5345B397">
        <w:rPr>
          <w:rFonts w:asciiTheme="minorHAnsi" w:hAnsiTheme="minorHAnsi" w:cstheme="minorBidi"/>
          <w:sz w:val="22"/>
          <w:szCs w:val="22"/>
        </w:rPr>
        <w:t>R</w:t>
      </w:r>
      <w:r w:rsidRPr="5345B397">
        <w:rPr>
          <w:rFonts w:asciiTheme="minorHAnsi" w:eastAsiaTheme="minorEastAsia" w:hAnsiTheme="minorHAnsi" w:cstheme="minorBidi"/>
          <w:sz w:val="22"/>
          <w:szCs w:val="22"/>
        </w:rPr>
        <w:t xml:space="preserve">epresent the </w:t>
      </w:r>
      <w:r w:rsidR="004C467C">
        <w:rPr>
          <w:rFonts w:asciiTheme="minorHAnsi" w:eastAsiaTheme="minorEastAsia" w:hAnsiTheme="minorHAnsi" w:cstheme="minorBidi"/>
          <w:sz w:val="22"/>
          <w:szCs w:val="22"/>
        </w:rPr>
        <w:t>WIC</w:t>
      </w:r>
      <w:r w:rsidRPr="5345B397">
        <w:rPr>
          <w:rFonts w:asciiTheme="minorHAnsi" w:eastAsiaTheme="minorEastAsia" w:hAnsiTheme="minorHAnsi" w:cstheme="minorBidi"/>
          <w:sz w:val="22"/>
          <w:szCs w:val="22"/>
        </w:rPr>
        <w:t xml:space="preserve"> at industry events and conferences to showcase research capabilities and establish new relationships.</w:t>
      </w:r>
    </w:p>
    <w:p w14:paraId="3CC03065" w14:textId="77777777" w:rsidR="00E42FC8" w:rsidRDefault="00E42FC8" w:rsidP="00E42FC8">
      <w:pPr>
        <w:pStyle w:val="ListParagraph"/>
        <w:numPr>
          <w:ilvl w:val="0"/>
          <w:numId w:val="17"/>
        </w:numPr>
        <w:ind w:left="1260"/>
        <w:rPr>
          <w:rFonts w:asciiTheme="minorHAnsi" w:hAnsiTheme="minorHAnsi" w:cstheme="minorBidi"/>
          <w:sz w:val="22"/>
          <w:szCs w:val="22"/>
        </w:rPr>
      </w:pPr>
      <w:r w:rsidRPr="5345B397">
        <w:rPr>
          <w:rFonts w:asciiTheme="minorHAnsi" w:hAnsiTheme="minorHAnsi" w:cstheme="minorBidi"/>
          <w:sz w:val="22"/>
          <w:szCs w:val="22"/>
        </w:rPr>
        <w:t>Engage proactively with a wide network of internal knowledge exchange professionals across portfolios including Continuing Professional Development (CPD), Knowledge Transfer Partnerships (KTPs), and Consultancy.</w:t>
      </w:r>
    </w:p>
    <w:p w14:paraId="340D790B" w14:textId="77777777" w:rsidR="00E42FC8" w:rsidRDefault="00E42FC8" w:rsidP="00E42FC8">
      <w:pPr>
        <w:pStyle w:val="ListParagraph"/>
        <w:numPr>
          <w:ilvl w:val="0"/>
          <w:numId w:val="17"/>
        </w:numPr>
        <w:ind w:left="1260"/>
        <w:rPr>
          <w:rFonts w:asciiTheme="minorHAnsi" w:hAnsiTheme="minorHAnsi" w:cstheme="minorBidi"/>
        </w:rPr>
      </w:pPr>
      <w:r w:rsidRPr="5345B397">
        <w:rPr>
          <w:rFonts w:asciiTheme="minorHAnsi" w:hAnsiTheme="minorHAnsi" w:cstheme="minorBidi"/>
          <w:sz w:val="22"/>
          <w:szCs w:val="22"/>
        </w:rPr>
        <w:t>Work with the wider KE team to support business development, training PS and academic staff where appropriate.</w:t>
      </w:r>
    </w:p>
    <w:p w14:paraId="03E9797C" w14:textId="77777777" w:rsidR="00E42FC8" w:rsidRDefault="00E42FC8" w:rsidP="00E42FC8">
      <w:pPr>
        <w:spacing w:after="0" w:line="240" w:lineRule="auto"/>
      </w:pPr>
      <w:r w:rsidRPr="5345B397">
        <w:t xml:space="preserve"> </w:t>
      </w:r>
    </w:p>
    <w:p w14:paraId="2EE63F66" w14:textId="77777777" w:rsidR="00E42FC8" w:rsidRDefault="00E42FC8" w:rsidP="00E42FC8">
      <w:pPr>
        <w:spacing w:after="0" w:line="240" w:lineRule="auto"/>
        <w:ind w:firstLine="720"/>
        <w:rPr>
          <w:b/>
          <w:bCs/>
          <w:sz w:val="20"/>
          <w:szCs w:val="20"/>
        </w:rPr>
      </w:pPr>
      <w:r w:rsidRPr="5345B397">
        <w:rPr>
          <w:b/>
          <w:bCs/>
        </w:rPr>
        <w:t>Research Support and Funding Acquisition:</w:t>
      </w:r>
    </w:p>
    <w:p w14:paraId="521AEC1E" w14:textId="0C261367" w:rsidR="00E42FC8" w:rsidRDefault="000F2222" w:rsidP="00E42FC8">
      <w:pPr>
        <w:pStyle w:val="ListParagraph"/>
        <w:numPr>
          <w:ilvl w:val="0"/>
          <w:numId w:val="17"/>
        </w:numPr>
        <w:ind w:left="1260"/>
        <w:rPr>
          <w:rFonts w:asciiTheme="minorHAnsi" w:hAnsiTheme="minorHAnsi" w:cstheme="minorBidi"/>
          <w:sz w:val="22"/>
          <w:szCs w:val="22"/>
        </w:rPr>
      </w:pPr>
      <w:r w:rsidRPr="000F2222">
        <w:rPr>
          <w:rFonts w:asciiTheme="minorHAnsi" w:hAnsiTheme="minorHAnsi" w:cstheme="minorBidi"/>
          <w:sz w:val="22"/>
          <w:szCs w:val="22"/>
        </w:rPr>
        <w:t>Proactively connect external organi</w:t>
      </w:r>
      <w:r>
        <w:rPr>
          <w:rFonts w:asciiTheme="minorHAnsi" w:hAnsiTheme="minorHAnsi" w:cstheme="minorBidi"/>
          <w:sz w:val="22"/>
          <w:szCs w:val="22"/>
        </w:rPr>
        <w:t>s</w:t>
      </w:r>
      <w:r w:rsidRPr="000F2222">
        <w:rPr>
          <w:rFonts w:asciiTheme="minorHAnsi" w:hAnsiTheme="minorHAnsi" w:cstheme="minorBidi"/>
          <w:sz w:val="22"/>
          <w:szCs w:val="22"/>
        </w:rPr>
        <w:t xml:space="preserve">ations to the research activities of the WIC, at a strategic level, to support the development and implementation of plans across the </w:t>
      </w:r>
      <w:r>
        <w:rPr>
          <w:rFonts w:asciiTheme="minorHAnsi" w:hAnsiTheme="minorHAnsi" w:cstheme="minorBidi"/>
          <w:sz w:val="22"/>
          <w:szCs w:val="22"/>
        </w:rPr>
        <w:t>WIC</w:t>
      </w:r>
      <w:r w:rsidR="004D3E7B">
        <w:rPr>
          <w:rFonts w:asciiTheme="minorHAnsi" w:hAnsiTheme="minorHAnsi" w:cstheme="minorBidi"/>
          <w:sz w:val="22"/>
          <w:szCs w:val="22"/>
        </w:rPr>
        <w:t>.</w:t>
      </w:r>
    </w:p>
    <w:p w14:paraId="6DE12059" w14:textId="77777777" w:rsidR="00E42FC8" w:rsidRDefault="00E42FC8" w:rsidP="00E42FC8">
      <w:pPr>
        <w:pStyle w:val="ListParagraph"/>
        <w:numPr>
          <w:ilvl w:val="0"/>
          <w:numId w:val="17"/>
        </w:numPr>
        <w:ind w:left="1260"/>
        <w:rPr>
          <w:rFonts w:asciiTheme="minorHAnsi" w:hAnsiTheme="minorHAnsi" w:cstheme="minorBidi"/>
          <w:sz w:val="22"/>
          <w:szCs w:val="22"/>
        </w:rPr>
      </w:pPr>
      <w:r w:rsidRPr="5345B397">
        <w:rPr>
          <w:rFonts w:asciiTheme="minorHAnsi" w:hAnsiTheme="minorHAnsi" w:cstheme="minorBidi"/>
          <w:sz w:val="22"/>
          <w:szCs w:val="22"/>
        </w:rPr>
        <w:t>Support the development of high-quality research proposals and bids to secure funding for industry-focused research projects.</w:t>
      </w:r>
    </w:p>
    <w:p w14:paraId="70A2F449" w14:textId="7F1A277A" w:rsidR="00E42FC8" w:rsidRDefault="00E42FC8" w:rsidP="00E42FC8">
      <w:pPr>
        <w:pStyle w:val="ListParagraph"/>
        <w:numPr>
          <w:ilvl w:val="0"/>
          <w:numId w:val="17"/>
        </w:numPr>
        <w:ind w:left="1260"/>
        <w:rPr>
          <w:rFonts w:asciiTheme="minorHAnsi" w:hAnsiTheme="minorHAnsi" w:cstheme="minorBidi"/>
          <w:sz w:val="22"/>
          <w:szCs w:val="22"/>
        </w:rPr>
      </w:pPr>
      <w:r w:rsidRPr="5345B397">
        <w:rPr>
          <w:rFonts w:asciiTheme="minorHAnsi" w:hAnsiTheme="minorHAnsi" w:cstheme="minorBidi"/>
          <w:sz w:val="22"/>
          <w:szCs w:val="22"/>
        </w:rPr>
        <w:t xml:space="preserve">Support the research impact agenda, ensuring that impact-generating activities are recorded and evidenced in a way that will facilitate delivery of the </w:t>
      </w:r>
      <w:r w:rsidR="00B03747">
        <w:rPr>
          <w:rFonts w:asciiTheme="minorHAnsi" w:hAnsiTheme="minorHAnsi" w:cstheme="minorBidi"/>
          <w:sz w:val="22"/>
          <w:szCs w:val="22"/>
        </w:rPr>
        <w:t>WIC</w:t>
      </w:r>
      <w:r w:rsidRPr="5345B397">
        <w:rPr>
          <w:rFonts w:asciiTheme="minorHAnsi" w:hAnsiTheme="minorHAnsi" w:cstheme="minorBidi"/>
          <w:sz w:val="22"/>
          <w:szCs w:val="22"/>
        </w:rPr>
        <w:t xml:space="preserve"> Research Excellence Framework (REF) submission.</w:t>
      </w:r>
    </w:p>
    <w:p w14:paraId="305A61A6" w14:textId="77777777" w:rsidR="00DD58F5" w:rsidRPr="00BC4C2A" w:rsidRDefault="00DD58F5" w:rsidP="00BD57C9">
      <w:pPr>
        <w:spacing w:after="0" w:line="240" w:lineRule="auto"/>
        <w:rPr>
          <w:rFonts w:cs="Arial"/>
          <w:i/>
        </w:rPr>
      </w:pPr>
    </w:p>
    <w:p w14:paraId="1660D893" w14:textId="77777777" w:rsidR="00DD58F5" w:rsidRPr="00BC4C2A" w:rsidRDefault="00DD58F5" w:rsidP="00BD57C9">
      <w:pPr>
        <w:spacing w:after="0" w:line="240" w:lineRule="auto"/>
        <w:rPr>
          <w:rFonts w:cs="Arial"/>
          <w:b/>
        </w:rPr>
      </w:pPr>
    </w:p>
    <w:p w14:paraId="35062498" w14:textId="2925F1FD" w:rsidR="009F6304" w:rsidRPr="00E42FC8" w:rsidRDefault="009F6304" w:rsidP="00E42FC8">
      <w:pPr>
        <w:rPr>
          <w:rFonts w:eastAsiaTheme="majorEastAsia" w:cs="Arial"/>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47B6B85B" w14:textId="77777777" w:rsidR="001434EA" w:rsidRPr="00BC4C2A" w:rsidRDefault="00393F16" w:rsidP="00627BEB">
          <w:pPr>
            <w:jc w:val="center"/>
            <w:rPr>
              <w:rFonts w:cs="Arial"/>
              <w:b/>
            </w:rPr>
          </w:pPr>
          <w:r w:rsidRPr="00BC4C2A">
            <w:rPr>
              <w:rFonts w:cs="Arial"/>
              <w:b/>
            </w:rPr>
            <w:t>GENERIC JOB DESCRIPTION</w:t>
          </w:r>
        </w:p>
        <w:p w14:paraId="47CB4C6E" w14:textId="77777777" w:rsidR="001C56D2" w:rsidRPr="00BC4C2A" w:rsidRDefault="001434EA" w:rsidP="00627BEB">
          <w:pPr>
            <w:shd w:val="clear" w:color="auto" w:fill="DBE5F1" w:themeFill="accent1" w:themeFillTint="33"/>
            <w:rPr>
              <w:rFonts w:cs="Arial"/>
            </w:rPr>
          </w:pPr>
          <w:r w:rsidRPr="00BC4C2A">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BC4C2A">
            <w:rPr>
              <w:rFonts w:cs="Arial"/>
            </w:rPr>
            <w:t>t</w:t>
          </w:r>
          <w:r w:rsidRPr="00BC4C2A">
            <w:rPr>
              <w:rFonts w:cs="Arial"/>
            </w:rPr>
            <w:t>ment.  Candidates should note that there may not be an immediate requirement to carry out all the activities listed below.</w:t>
          </w:r>
        </w:p>
        <w:p w14:paraId="5D3FFBD7" w14:textId="77777777" w:rsidR="001434EA" w:rsidRPr="00BC4C2A" w:rsidRDefault="001434EA" w:rsidP="00627BEB">
          <w:pPr>
            <w:pStyle w:val="Heading3"/>
            <w:rPr>
              <w:rFonts w:cs="Arial"/>
              <w:sz w:val="22"/>
              <w:szCs w:val="22"/>
            </w:rPr>
          </w:pPr>
          <w:r w:rsidRPr="00BC4C2A">
            <w:rPr>
              <w:rFonts w:cs="Arial"/>
              <w:sz w:val="22"/>
              <w:szCs w:val="22"/>
            </w:rPr>
            <w:t>Overall Purpose of the Role</w:t>
          </w:r>
        </w:p>
        <w:p w14:paraId="7AAD45D0" w14:textId="77777777" w:rsidR="00DE7E96" w:rsidRPr="00BC4C2A" w:rsidRDefault="00E548DF" w:rsidP="00E548DF">
          <w:pPr>
            <w:pStyle w:val="ListParagraph"/>
            <w:numPr>
              <w:ilvl w:val="0"/>
              <w:numId w:val="9"/>
            </w:numPr>
            <w:autoSpaceDE w:val="0"/>
            <w:autoSpaceDN w:val="0"/>
            <w:adjustRightInd w:val="0"/>
            <w:rPr>
              <w:rFonts w:asciiTheme="minorHAnsi" w:eastAsiaTheme="minorHAnsi" w:hAnsiTheme="minorHAnsi" w:cs="Arial"/>
              <w:sz w:val="22"/>
              <w:szCs w:val="22"/>
            </w:rPr>
          </w:pPr>
          <w:r w:rsidRPr="00BC4C2A">
            <w:rPr>
              <w:rFonts w:asciiTheme="minorHAnsi" w:eastAsiaTheme="minorHAnsi" w:hAnsiTheme="minorHAnsi" w:cs="Arial"/>
              <w:sz w:val="22"/>
              <w:szCs w:val="22"/>
            </w:rPr>
            <w:t>The role holder will</w:t>
          </w:r>
          <w:r w:rsidR="00DE7E96" w:rsidRPr="00BC4C2A">
            <w:rPr>
              <w:rFonts w:asciiTheme="minorHAnsi" w:eastAsiaTheme="minorHAnsi" w:hAnsiTheme="minorHAnsi" w:cs="Arial"/>
              <w:sz w:val="22"/>
              <w:szCs w:val="22"/>
            </w:rPr>
            <w:t>:</w:t>
          </w:r>
        </w:p>
        <w:p w14:paraId="645C2D2E" w14:textId="77777777" w:rsidR="00E548DF" w:rsidRPr="00BC4C2A" w:rsidRDefault="00DE7E96" w:rsidP="00DE7E96">
          <w:pPr>
            <w:pStyle w:val="ListParagraph"/>
            <w:numPr>
              <w:ilvl w:val="1"/>
              <w:numId w:val="9"/>
            </w:numPr>
            <w:autoSpaceDE w:val="0"/>
            <w:autoSpaceDN w:val="0"/>
            <w:adjustRightInd w:val="0"/>
            <w:rPr>
              <w:rFonts w:asciiTheme="minorHAnsi" w:eastAsiaTheme="minorHAnsi" w:hAnsiTheme="minorHAnsi" w:cs="Arial"/>
              <w:sz w:val="22"/>
              <w:szCs w:val="22"/>
            </w:rPr>
          </w:pPr>
          <w:r w:rsidRPr="00BC4C2A">
            <w:rPr>
              <w:rFonts w:asciiTheme="minorHAnsi" w:eastAsiaTheme="minorHAnsi" w:hAnsiTheme="minorHAnsi" w:cs="Arial"/>
              <w:sz w:val="22"/>
              <w:szCs w:val="22"/>
            </w:rPr>
            <w:t>B</w:t>
          </w:r>
          <w:r w:rsidR="00E548DF" w:rsidRPr="00BC4C2A">
            <w:rPr>
              <w:rFonts w:asciiTheme="minorHAnsi" w:eastAsiaTheme="minorHAnsi" w:hAnsiTheme="minorHAnsi" w:cs="Arial"/>
              <w:sz w:val="22"/>
              <w:szCs w:val="22"/>
            </w:rPr>
            <w:t xml:space="preserve">e an experienced professional who is expected to exercise a significant degree of specialist and independent responsibility </w:t>
          </w:r>
        </w:p>
        <w:p w14:paraId="3F3E17DA" w14:textId="77777777" w:rsidR="00E548DF" w:rsidRPr="00BC4C2A" w:rsidRDefault="00DE7E96" w:rsidP="00DE7E96">
          <w:pPr>
            <w:pStyle w:val="ListParagraph"/>
            <w:numPr>
              <w:ilvl w:val="1"/>
              <w:numId w:val="9"/>
            </w:numPr>
            <w:autoSpaceDE w:val="0"/>
            <w:autoSpaceDN w:val="0"/>
            <w:adjustRightInd w:val="0"/>
            <w:rPr>
              <w:rFonts w:asciiTheme="minorHAnsi" w:eastAsiaTheme="minorHAnsi" w:hAnsiTheme="minorHAnsi" w:cs="Arial"/>
              <w:sz w:val="22"/>
              <w:szCs w:val="22"/>
            </w:rPr>
          </w:pPr>
          <w:r w:rsidRPr="00BC4C2A">
            <w:rPr>
              <w:rFonts w:asciiTheme="minorHAnsi" w:eastAsiaTheme="minorHAnsi" w:hAnsiTheme="minorHAnsi" w:cs="Arial"/>
              <w:sz w:val="22"/>
              <w:szCs w:val="22"/>
            </w:rPr>
            <w:t>H</w:t>
          </w:r>
          <w:r w:rsidR="00E548DF" w:rsidRPr="00BC4C2A">
            <w:rPr>
              <w:rFonts w:asciiTheme="minorHAnsi" w:eastAsiaTheme="minorHAnsi" w:hAnsiTheme="minorHAnsi" w:cs="Arial"/>
              <w:sz w:val="22"/>
              <w:szCs w:val="22"/>
            </w:rPr>
            <w:t>ave gained a professional and/or academic qualification and have e</w:t>
          </w:r>
          <w:r w:rsidR="003E6CB9" w:rsidRPr="00BC4C2A">
            <w:rPr>
              <w:rFonts w:asciiTheme="minorHAnsi" w:eastAsiaTheme="minorHAnsi" w:hAnsiTheme="minorHAnsi" w:cs="Arial"/>
              <w:sz w:val="22"/>
              <w:szCs w:val="22"/>
            </w:rPr>
            <w:t>xtensive specialist experience</w:t>
          </w:r>
        </w:p>
        <w:p w14:paraId="4C25CD60" w14:textId="77777777" w:rsidR="00E548DF" w:rsidRPr="00BC4C2A" w:rsidRDefault="00DE7E96" w:rsidP="00DE7E96">
          <w:pPr>
            <w:pStyle w:val="ListParagraph"/>
            <w:numPr>
              <w:ilvl w:val="1"/>
              <w:numId w:val="9"/>
            </w:numPr>
            <w:autoSpaceDE w:val="0"/>
            <w:autoSpaceDN w:val="0"/>
            <w:adjustRightInd w:val="0"/>
            <w:rPr>
              <w:rFonts w:asciiTheme="minorHAnsi" w:eastAsiaTheme="minorHAnsi" w:hAnsiTheme="minorHAnsi" w:cs="Arial"/>
              <w:sz w:val="22"/>
              <w:szCs w:val="22"/>
            </w:rPr>
          </w:pPr>
          <w:r w:rsidRPr="00BC4C2A">
            <w:rPr>
              <w:rFonts w:asciiTheme="minorHAnsi" w:eastAsiaTheme="minorHAnsi" w:hAnsiTheme="minorHAnsi" w:cs="Arial"/>
              <w:sz w:val="22"/>
              <w:szCs w:val="22"/>
            </w:rPr>
            <w:t>B</w:t>
          </w:r>
          <w:r w:rsidR="00E548DF" w:rsidRPr="00BC4C2A">
            <w:rPr>
              <w:rFonts w:asciiTheme="minorHAnsi" w:eastAsiaTheme="minorHAnsi" w:hAnsiTheme="minorHAnsi" w:cs="Arial"/>
              <w:sz w:val="22"/>
              <w:szCs w:val="22"/>
            </w:rPr>
            <w:t>e involved in planning and ensuring progress within established procedures and clearly defined university policy by providing a high level of specialist advice and expertise to support the Facul</w:t>
          </w:r>
          <w:r w:rsidR="003E6CB9" w:rsidRPr="00BC4C2A">
            <w:rPr>
              <w:rFonts w:asciiTheme="minorHAnsi" w:eastAsiaTheme="minorHAnsi" w:hAnsiTheme="minorHAnsi" w:cs="Arial"/>
              <w:sz w:val="22"/>
              <w:szCs w:val="22"/>
            </w:rPr>
            <w:t>ty or Departmental activities</w:t>
          </w:r>
        </w:p>
        <w:p w14:paraId="6144CB24" w14:textId="77777777" w:rsidR="00E548DF" w:rsidRPr="00BC4C2A" w:rsidRDefault="00DE7E96" w:rsidP="00DE7E96">
          <w:pPr>
            <w:pStyle w:val="ListParagraph"/>
            <w:numPr>
              <w:ilvl w:val="1"/>
              <w:numId w:val="9"/>
            </w:numPr>
            <w:autoSpaceDE w:val="0"/>
            <w:autoSpaceDN w:val="0"/>
            <w:adjustRightInd w:val="0"/>
            <w:rPr>
              <w:rFonts w:asciiTheme="minorHAnsi" w:eastAsiaTheme="minorHAnsi" w:hAnsiTheme="minorHAnsi" w:cs="Arial"/>
              <w:sz w:val="22"/>
              <w:szCs w:val="22"/>
            </w:rPr>
          </w:pPr>
          <w:r w:rsidRPr="00BC4C2A">
            <w:rPr>
              <w:rFonts w:asciiTheme="minorHAnsi" w:eastAsiaTheme="minorHAnsi" w:hAnsiTheme="minorHAnsi" w:cs="Arial"/>
              <w:sz w:val="22"/>
              <w:szCs w:val="22"/>
            </w:rPr>
            <w:t>C</w:t>
          </w:r>
          <w:r w:rsidR="00E548DF" w:rsidRPr="00BC4C2A">
            <w:rPr>
              <w:rFonts w:asciiTheme="minorHAnsi" w:eastAsiaTheme="minorHAnsi" w:hAnsiTheme="minorHAnsi" w:cs="Arial"/>
              <w:sz w:val="22"/>
              <w:szCs w:val="22"/>
            </w:rPr>
            <w:t>ontribute to the longer term planning in accordance with</w:t>
          </w:r>
          <w:r w:rsidR="003E6CB9" w:rsidRPr="00BC4C2A">
            <w:rPr>
              <w:rFonts w:asciiTheme="minorHAnsi" w:eastAsiaTheme="minorHAnsi" w:hAnsiTheme="minorHAnsi" w:cs="Arial"/>
              <w:sz w:val="22"/>
              <w:szCs w:val="22"/>
            </w:rPr>
            <w:t xml:space="preserve"> the wider University strategy</w:t>
          </w:r>
        </w:p>
        <w:p w14:paraId="27321A2B" w14:textId="77777777" w:rsidR="00E548DF" w:rsidRPr="00BC4C2A" w:rsidRDefault="00DE7E96" w:rsidP="00DE7E96">
          <w:pPr>
            <w:pStyle w:val="ListParagraph"/>
            <w:numPr>
              <w:ilvl w:val="1"/>
              <w:numId w:val="9"/>
            </w:numPr>
            <w:autoSpaceDE w:val="0"/>
            <w:autoSpaceDN w:val="0"/>
            <w:adjustRightInd w:val="0"/>
            <w:rPr>
              <w:rFonts w:asciiTheme="minorHAnsi" w:eastAsiaTheme="minorHAnsi" w:hAnsiTheme="minorHAnsi" w:cs="Arial"/>
              <w:sz w:val="22"/>
              <w:szCs w:val="22"/>
            </w:rPr>
          </w:pPr>
          <w:r w:rsidRPr="00BC4C2A">
            <w:rPr>
              <w:rFonts w:asciiTheme="minorHAnsi" w:eastAsiaTheme="minorHAnsi" w:hAnsiTheme="minorHAnsi" w:cs="Arial"/>
              <w:sz w:val="22"/>
              <w:szCs w:val="22"/>
            </w:rPr>
            <w:t>A</w:t>
          </w:r>
          <w:r w:rsidR="00E548DF" w:rsidRPr="00BC4C2A">
            <w:rPr>
              <w:rFonts w:asciiTheme="minorHAnsi" w:eastAsiaTheme="minorHAnsi" w:hAnsiTheme="minorHAnsi" w:cs="Arial"/>
              <w:sz w:val="22"/>
              <w:szCs w:val="22"/>
            </w:rPr>
            <w:t xml:space="preserve">dvise senior University management on policy, functional or service priorities and develop new procedures and </w:t>
          </w:r>
          <w:r w:rsidR="003E6CB9" w:rsidRPr="00BC4C2A">
            <w:rPr>
              <w:rFonts w:asciiTheme="minorHAnsi" w:eastAsiaTheme="minorHAnsi" w:hAnsiTheme="minorHAnsi" w:cs="Arial"/>
              <w:sz w:val="22"/>
              <w:szCs w:val="22"/>
            </w:rPr>
            <w:t>polices within existing values</w:t>
          </w:r>
        </w:p>
        <w:p w14:paraId="4822A149" w14:textId="77777777" w:rsidR="00E548DF" w:rsidRPr="00BC4C2A" w:rsidRDefault="00E548DF" w:rsidP="00E548DF">
          <w:pPr>
            <w:pStyle w:val="ListParagraph"/>
            <w:numPr>
              <w:ilvl w:val="0"/>
              <w:numId w:val="9"/>
            </w:numPr>
            <w:autoSpaceDE w:val="0"/>
            <w:autoSpaceDN w:val="0"/>
            <w:adjustRightInd w:val="0"/>
            <w:rPr>
              <w:rFonts w:asciiTheme="minorHAnsi" w:eastAsiaTheme="minorHAnsi" w:hAnsiTheme="minorHAnsi" w:cs="Arial"/>
              <w:sz w:val="22"/>
              <w:szCs w:val="22"/>
            </w:rPr>
          </w:pPr>
          <w:r w:rsidRPr="00BC4C2A">
            <w:rPr>
              <w:rFonts w:asciiTheme="minorHAnsi" w:eastAsiaTheme="minorHAnsi" w:hAnsiTheme="minorHAnsi" w:cs="Arial"/>
              <w:sz w:val="22"/>
              <w:szCs w:val="22"/>
            </w:rPr>
            <w:t>There is a requirement to plan and organise individual and/or team activity to integrate and coordinate work across different parts of the Un</w:t>
          </w:r>
          <w:r w:rsidR="003E6CB9" w:rsidRPr="00BC4C2A">
            <w:rPr>
              <w:rFonts w:asciiTheme="minorHAnsi" w:eastAsiaTheme="minorHAnsi" w:hAnsiTheme="minorHAnsi" w:cs="Arial"/>
              <w:sz w:val="22"/>
              <w:szCs w:val="22"/>
            </w:rPr>
            <w:t>iversity, faculty or department</w:t>
          </w:r>
        </w:p>
        <w:p w14:paraId="73925A2A" w14:textId="77777777" w:rsidR="00E548DF" w:rsidRPr="00BC4C2A" w:rsidRDefault="00E548DF" w:rsidP="001434EA">
          <w:pPr>
            <w:rPr>
              <w:rFonts w:cs="Arial"/>
            </w:rPr>
          </w:pPr>
        </w:p>
        <w:p w14:paraId="5099E5A2" w14:textId="77777777" w:rsidR="001434EA" w:rsidRPr="00BC4C2A" w:rsidRDefault="001434EA" w:rsidP="001434EA">
          <w:pPr>
            <w:rPr>
              <w:rFonts w:cs="Arial"/>
              <w:b/>
            </w:rPr>
          </w:pPr>
          <w:r w:rsidRPr="00BC4C2A">
            <w:rPr>
              <w:rFonts w:cs="Arial"/>
              <w:b/>
            </w:rPr>
            <w:t>Main Work Activities</w:t>
          </w:r>
        </w:p>
        <w:p w14:paraId="3B0B52BD" w14:textId="77777777" w:rsidR="001434EA" w:rsidRPr="00BC4C2A" w:rsidRDefault="001434EA" w:rsidP="00B124F0">
          <w:pPr>
            <w:pStyle w:val="Heading3"/>
            <w:rPr>
              <w:rFonts w:cs="Arial"/>
              <w:sz w:val="22"/>
              <w:szCs w:val="22"/>
            </w:rPr>
          </w:pPr>
          <w:r w:rsidRPr="00BC4C2A">
            <w:rPr>
              <w:rFonts w:cs="Arial"/>
              <w:sz w:val="22"/>
              <w:szCs w:val="22"/>
            </w:rPr>
            <w:t>Communication</w:t>
          </w:r>
        </w:p>
        <w:p w14:paraId="3C72032A" w14:textId="77777777" w:rsidR="00E548DF" w:rsidRPr="00BC4C2A" w:rsidRDefault="00E548DF" w:rsidP="00E548DF">
          <w:pPr>
            <w:widowControl w:val="0"/>
            <w:numPr>
              <w:ilvl w:val="0"/>
              <w:numId w:val="1"/>
            </w:numPr>
            <w:autoSpaceDE w:val="0"/>
            <w:autoSpaceDN w:val="0"/>
            <w:adjustRightInd w:val="0"/>
            <w:spacing w:after="0" w:line="240" w:lineRule="auto"/>
            <w:rPr>
              <w:rFonts w:cs="Arial"/>
            </w:rPr>
          </w:pPr>
          <w:r w:rsidRPr="00BC4C2A">
            <w:rPr>
              <w:rFonts w:cs="Arial"/>
            </w:rPr>
            <w:t>Provide specialist advice and guidance to managers and staff</w:t>
          </w:r>
        </w:p>
        <w:p w14:paraId="7CF02850" w14:textId="77777777" w:rsidR="00E548DF" w:rsidRPr="00BC4C2A" w:rsidRDefault="00E548DF" w:rsidP="00E548DF">
          <w:pPr>
            <w:widowControl w:val="0"/>
            <w:numPr>
              <w:ilvl w:val="0"/>
              <w:numId w:val="1"/>
            </w:numPr>
            <w:autoSpaceDE w:val="0"/>
            <w:autoSpaceDN w:val="0"/>
            <w:adjustRightInd w:val="0"/>
            <w:spacing w:after="0" w:line="240" w:lineRule="auto"/>
            <w:rPr>
              <w:rFonts w:cs="Arial"/>
            </w:rPr>
          </w:pPr>
          <w:r w:rsidRPr="00BC4C2A">
            <w:rPr>
              <w:rFonts w:cs="Arial"/>
            </w:rPr>
            <w:t>Explain new and existing policies in rel</w:t>
          </w:r>
          <w:r w:rsidR="003E6CB9" w:rsidRPr="00BC4C2A">
            <w:rPr>
              <w:rFonts w:cs="Arial"/>
            </w:rPr>
            <w:t>ation to operational activities</w:t>
          </w:r>
        </w:p>
        <w:p w14:paraId="24477EE6" w14:textId="77777777" w:rsidR="00E548DF" w:rsidRPr="00BC4C2A" w:rsidRDefault="00E548DF" w:rsidP="00E548DF">
          <w:pPr>
            <w:numPr>
              <w:ilvl w:val="0"/>
              <w:numId w:val="1"/>
            </w:numPr>
            <w:spacing w:after="0" w:line="240" w:lineRule="auto"/>
            <w:rPr>
              <w:rFonts w:cs="Arial"/>
            </w:rPr>
          </w:pPr>
          <w:r w:rsidRPr="00BC4C2A">
            <w:rPr>
              <w:rFonts w:cs="Arial"/>
            </w:rPr>
            <w:t>Create and deliver presentations to communicate information across Faculty/Dept/University</w:t>
          </w:r>
        </w:p>
        <w:p w14:paraId="65DBFE84" w14:textId="77777777" w:rsidR="00E548DF" w:rsidRPr="00BC4C2A" w:rsidRDefault="00E548DF" w:rsidP="00E548DF">
          <w:pPr>
            <w:numPr>
              <w:ilvl w:val="0"/>
              <w:numId w:val="1"/>
            </w:numPr>
            <w:spacing w:after="0" w:line="240" w:lineRule="auto"/>
            <w:rPr>
              <w:rFonts w:cs="Arial"/>
            </w:rPr>
          </w:pPr>
          <w:r w:rsidRPr="00BC4C2A">
            <w:rPr>
              <w:rFonts w:cs="Arial"/>
            </w:rPr>
            <w:t>Attend meetings to report on specialist issues</w:t>
          </w:r>
        </w:p>
        <w:p w14:paraId="43BFFA4D" w14:textId="77777777" w:rsidR="00E548DF" w:rsidRPr="00BC4C2A" w:rsidRDefault="00E548DF" w:rsidP="00E548DF">
          <w:pPr>
            <w:numPr>
              <w:ilvl w:val="0"/>
              <w:numId w:val="1"/>
            </w:numPr>
            <w:spacing w:after="0" w:line="240" w:lineRule="auto"/>
            <w:rPr>
              <w:rFonts w:cs="Arial"/>
            </w:rPr>
          </w:pPr>
          <w:r w:rsidRPr="00BC4C2A">
            <w:rPr>
              <w:rFonts w:cs="Arial"/>
            </w:rPr>
            <w:t>Take formal minutes at meetings when required</w:t>
          </w:r>
        </w:p>
        <w:p w14:paraId="36F2287A" w14:textId="77777777" w:rsidR="00E548DF" w:rsidRPr="00BC4C2A" w:rsidRDefault="00E548DF" w:rsidP="00E548DF">
          <w:pPr>
            <w:numPr>
              <w:ilvl w:val="0"/>
              <w:numId w:val="1"/>
            </w:numPr>
            <w:spacing w:after="0" w:line="240" w:lineRule="auto"/>
            <w:rPr>
              <w:rFonts w:cs="Arial"/>
            </w:rPr>
          </w:pPr>
          <w:r w:rsidRPr="00BC4C2A">
            <w:rPr>
              <w:rFonts w:cs="Arial"/>
            </w:rPr>
            <w:t>Write formal documentation</w:t>
          </w:r>
        </w:p>
        <w:p w14:paraId="03079542" w14:textId="77777777" w:rsidR="00E548DF" w:rsidRPr="00BC4C2A" w:rsidRDefault="00E548DF" w:rsidP="00E548DF">
          <w:pPr>
            <w:numPr>
              <w:ilvl w:val="0"/>
              <w:numId w:val="1"/>
            </w:numPr>
            <w:spacing w:after="0" w:line="240" w:lineRule="auto"/>
            <w:rPr>
              <w:rFonts w:cs="Arial"/>
            </w:rPr>
          </w:pPr>
          <w:r w:rsidRPr="00BC4C2A">
            <w:rPr>
              <w:rFonts w:cs="Arial"/>
            </w:rPr>
            <w:t xml:space="preserve">Write procedural documentation </w:t>
          </w:r>
        </w:p>
        <w:p w14:paraId="54F5BCA6" w14:textId="77777777" w:rsidR="001434EA" w:rsidRPr="00BC4C2A" w:rsidRDefault="001434EA" w:rsidP="001434EA">
          <w:pPr>
            <w:spacing w:after="0" w:line="240" w:lineRule="auto"/>
            <w:ind w:left="360"/>
            <w:rPr>
              <w:rFonts w:cs="Arial"/>
              <w:b/>
            </w:rPr>
          </w:pPr>
        </w:p>
        <w:p w14:paraId="72530492" w14:textId="77777777" w:rsidR="001434EA" w:rsidRPr="00BC4C2A" w:rsidRDefault="001434EA" w:rsidP="00B124F0">
          <w:pPr>
            <w:pStyle w:val="Heading3"/>
            <w:rPr>
              <w:rFonts w:cs="Arial"/>
              <w:sz w:val="22"/>
              <w:szCs w:val="22"/>
            </w:rPr>
          </w:pPr>
          <w:r w:rsidRPr="00BC4C2A">
            <w:rPr>
              <w:rFonts w:cs="Arial"/>
              <w:sz w:val="22"/>
              <w:szCs w:val="22"/>
            </w:rPr>
            <w:t>Teamwork</w:t>
          </w:r>
        </w:p>
        <w:p w14:paraId="75E344D4" w14:textId="77777777" w:rsidR="00E548DF" w:rsidRPr="00BC4C2A" w:rsidRDefault="00E548DF" w:rsidP="00E548DF">
          <w:pPr>
            <w:pStyle w:val="ListParagraph"/>
            <w:numPr>
              <w:ilvl w:val="0"/>
              <w:numId w:val="11"/>
            </w:numPr>
            <w:rPr>
              <w:rFonts w:asciiTheme="minorHAnsi" w:hAnsiTheme="minorHAnsi" w:cs="Arial"/>
              <w:sz w:val="22"/>
              <w:szCs w:val="22"/>
            </w:rPr>
          </w:pPr>
          <w:r w:rsidRPr="00BC4C2A">
            <w:rPr>
              <w:rFonts w:asciiTheme="minorHAnsi" w:hAnsiTheme="minorHAnsi" w:cs="Arial"/>
              <w:sz w:val="22"/>
              <w:szCs w:val="22"/>
            </w:rPr>
            <w:t>May be required to supervise the work of others</w:t>
          </w:r>
        </w:p>
        <w:p w14:paraId="2AD47985" w14:textId="77777777" w:rsidR="00E548DF" w:rsidRPr="00BC4C2A" w:rsidRDefault="00E548DF" w:rsidP="00E548DF">
          <w:pPr>
            <w:pStyle w:val="ListParagraph"/>
            <w:numPr>
              <w:ilvl w:val="0"/>
              <w:numId w:val="11"/>
            </w:numPr>
            <w:rPr>
              <w:rFonts w:asciiTheme="minorHAnsi" w:hAnsiTheme="minorHAnsi" w:cs="Arial"/>
              <w:sz w:val="22"/>
              <w:szCs w:val="22"/>
            </w:rPr>
          </w:pPr>
          <w:r w:rsidRPr="00BC4C2A">
            <w:rPr>
              <w:rFonts w:asciiTheme="minorHAnsi" w:hAnsiTheme="minorHAnsi" w:cs="Arial"/>
              <w:sz w:val="22"/>
              <w:szCs w:val="22"/>
            </w:rPr>
            <w:t xml:space="preserve">Provides advice and guidance to other members of the team </w:t>
          </w:r>
        </w:p>
        <w:p w14:paraId="3446AA93" w14:textId="77777777" w:rsidR="001434EA" w:rsidRPr="00BC4C2A" w:rsidRDefault="001434EA" w:rsidP="001434EA">
          <w:pPr>
            <w:spacing w:after="0" w:line="240" w:lineRule="auto"/>
            <w:rPr>
              <w:rFonts w:cs="Arial"/>
              <w:b/>
            </w:rPr>
          </w:pPr>
        </w:p>
        <w:p w14:paraId="160A9947" w14:textId="77777777" w:rsidR="00E548DF" w:rsidRPr="00BC4C2A" w:rsidRDefault="00E548DF" w:rsidP="00E548DF">
          <w:pPr>
            <w:spacing w:after="0" w:line="240" w:lineRule="exact"/>
            <w:rPr>
              <w:rFonts w:eastAsiaTheme="majorEastAsia" w:cs="Arial"/>
              <w:b/>
              <w:bCs/>
            </w:rPr>
          </w:pPr>
          <w:r w:rsidRPr="00BC4C2A">
            <w:rPr>
              <w:rFonts w:eastAsiaTheme="majorEastAsia" w:cs="Arial"/>
              <w:b/>
              <w:bCs/>
            </w:rPr>
            <w:t>Liaison and Networking</w:t>
          </w:r>
        </w:p>
        <w:p w14:paraId="2FA70466" w14:textId="77777777" w:rsidR="00E548DF" w:rsidRPr="00BC4C2A" w:rsidRDefault="00E548DF" w:rsidP="00E548DF">
          <w:pPr>
            <w:pStyle w:val="ListParagraph"/>
            <w:numPr>
              <w:ilvl w:val="0"/>
              <w:numId w:val="12"/>
            </w:numPr>
            <w:rPr>
              <w:rFonts w:asciiTheme="minorHAnsi" w:eastAsiaTheme="minorHAnsi" w:hAnsiTheme="minorHAnsi" w:cs="Arial"/>
              <w:sz w:val="22"/>
              <w:szCs w:val="22"/>
            </w:rPr>
          </w:pPr>
          <w:r w:rsidRPr="00BC4C2A">
            <w:rPr>
              <w:rFonts w:asciiTheme="minorHAnsi" w:eastAsiaTheme="minorHAnsi" w:hAnsiTheme="minorHAnsi" w:cs="Arial"/>
              <w:sz w:val="22"/>
              <w:szCs w:val="22"/>
            </w:rPr>
            <w:t>Proactively develop and maintain internal and external contacts to benefit the University</w:t>
          </w:r>
        </w:p>
        <w:p w14:paraId="35607B19" w14:textId="77777777" w:rsidR="00E548DF" w:rsidRPr="00BC4C2A" w:rsidRDefault="00E548DF" w:rsidP="00E548DF">
          <w:pPr>
            <w:pStyle w:val="ListParagraph"/>
            <w:numPr>
              <w:ilvl w:val="0"/>
              <w:numId w:val="12"/>
            </w:numPr>
            <w:rPr>
              <w:rFonts w:asciiTheme="minorHAnsi" w:eastAsiaTheme="minorHAnsi" w:hAnsiTheme="minorHAnsi" w:cs="Arial"/>
              <w:sz w:val="22"/>
              <w:szCs w:val="22"/>
            </w:rPr>
          </w:pPr>
          <w:r w:rsidRPr="00BC4C2A">
            <w:rPr>
              <w:rFonts w:asciiTheme="minorHAnsi" w:eastAsiaTheme="minorHAnsi" w:hAnsiTheme="minorHAnsi" w:cs="Arial"/>
              <w:sz w:val="22"/>
              <w:szCs w:val="22"/>
            </w:rPr>
            <w:t>Participate in networks internally and/or externally</w:t>
          </w:r>
        </w:p>
        <w:p w14:paraId="515F30D8" w14:textId="77777777" w:rsidR="00E548DF" w:rsidRPr="00BC4C2A" w:rsidRDefault="00E548DF" w:rsidP="00E548DF">
          <w:pPr>
            <w:pStyle w:val="ListParagraph"/>
            <w:ind w:left="360"/>
            <w:rPr>
              <w:rFonts w:asciiTheme="minorHAnsi" w:eastAsiaTheme="minorHAnsi" w:hAnsiTheme="minorHAnsi" w:cs="Arial"/>
              <w:sz w:val="22"/>
              <w:szCs w:val="22"/>
            </w:rPr>
          </w:pPr>
        </w:p>
        <w:p w14:paraId="4BE1A23D" w14:textId="77777777" w:rsidR="001434EA" w:rsidRPr="00BC4C2A" w:rsidRDefault="001434EA" w:rsidP="00B124F0">
          <w:pPr>
            <w:pStyle w:val="Heading3"/>
            <w:rPr>
              <w:rFonts w:cs="Arial"/>
              <w:sz w:val="22"/>
              <w:szCs w:val="22"/>
            </w:rPr>
          </w:pPr>
          <w:r w:rsidRPr="00BC4C2A">
            <w:rPr>
              <w:rFonts w:cs="Arial"/>
              <w:sz w:val="22"/>
              <w:szCs w:val="22"/>
            </w:rPr>
            <w:t>Service Delivery</w:t>
          </w:r>
        </w:p>
        <w:p w14:paraId="2A19DAD9" w14:textId="77777777" w:rsidR="00E548DF" w:rsidRPr="00BC4C2A" w:rsidRDefault="00E548DF" w:rsidP="00E548DF">
          <w:pPr>
            <w:pStyle w:val="ListParagraph"/>
            <w:numPr>
              <w:ilvl w:val="0"/>
              <w:numId w:val="13"/>
            </w:numPr>
            <w:spacing w:line="240" w:lineRule="exact"/>
            <w:rPr>
              <w:rFonts w:asciiTheme="minorHAnsi" w:eastAsiaTheme="minorHAnsi" w:hAnsiTheme="minorHAnsi" w:cs="Arial"/>
              <w:sz w:val="22"/>
              <w:szCs w:val="22"/>
            </w:rPr>
          </w:pPr>
          <w:r w:rsidRPr="00BC4C2A">
            <w:rPr>
              <w:rFonts w:asciiTheme="minorHAnsi" w:eastAsiaTheme="minorHAnsi" w:hAnsiTheme="minorHAnsi" w:cs="Arial"/>
              <w:sz w:val="22"/>
              <w:szCs w:val="22"/>
            </w:rPr>
            <w:t>Assist in the preparation, presentation and implementation of the strategic plans and operating statements and ensure compliance with reporting requirements within the University</w:t>
          </w:r>
        </w:p>
        <w:p w14:paraId="3CED84C2" w14:textId="77777777" w:rsidR="00E548DF" w:rsidRPr="00BC4C2A" w:rsidRDefault="00E548DF" w:rsidP="00E548DF">
          <w:pPr>
            <w:pStyle w:val="ListParagraph"/>
            <w:numPr>
              <w:ilvl w:val="0"/>
              <w:numId w:val="13"/>
            </w:numPr>
            <w:spacing w:line="240" w:lineRule="exact"/>
            <w:rPr>
              <w:rFonts w:asciiTheme="minorHAnsi" w:eastAsiaTheme="minorHAnsi" w:hAnsiTheme="minorHAnsi" w:cs="Arial"/>
              <w:sz w:val="22"/>
              <w:szCs w:val="22"/>
            </w:rPr>
          </w:pPr>
          <w:r w:rsidRPr="00BC4C2A">
            <w:rPr>
              <w:rFonts w:asciiTheme="minorHAnsi" w:eastAsiaTheme="minorHAnsi" w:hAnsiTheme="minorHAnsi" w:cs="Arial"/>
              <w:sz w:val="22"/>
              <w:szCs w:val="22"/>
            </w:rPr>
            <w:t>Assist with the effective management of the quality of the service</w:t>
          </w:r>
        </w:p>
        <w:p w14:paraId="7F0ADCB7" w14:textId="77777777" w:rsidR="00E548DF" w:rsidRPr="00BC4C2A" w:rsidRDefault="00E548DF" w:rsidP="00E548DF">
          <w:pPr>
            <w:pStyle w:val="ListParagraph"/>
            <w:numPr>
              <w:ilvl w:val="0"/>
              <w:numId w:val="13"/>
            </w:numPr>
            <w:spacing w:line="240" w:lineRule="exact"/>
            <w:rPr>
              <w:rFonts w:asciiTheme="minorHAnsi" w:eastAsiaTheme="minorHAnsi" w:hAnsiTheme="minorHAnsi" w:cs="Arial"/>
              <w:sz w:val="22"/>
              <w:szCs w:val="22"/>
            </w:rPr>
          </w:pPr>
          <w:r w:rsidRPr="00BC4C2A">
            <w:rPr>
              <w:rFonts w:asciiTheme="minorHAnsi" w:eastAsiaTheme="minorHAnsi" w:hAnsiTheme="minorHAnsi" w:cs="Arial"/>
              <w:sz w:val="22"/>
              <w:szCs w:val="22"/>
            </w:rPr>
            <w:t>Assist the Head of Department/Service to maintain administrative direction</w:t>
          </w:r>
        </w:p>
        <w:p w14:paraId="5EC25B4E" w14:textId="77777777" w:rsidR="00E548DF" w:rsidRPr="00BC4C2A" w:rsidRDefault="00E548DF" w:rsidP="00E548DF">
          <w:pPr>
            <w:pStyle w:val="ListParagraph"/>
            <w:numPr>
              <w:ilvl w:val="0"/>
              <w:numId w:val="13"/>
            </w:numPr>
            <w:spacing w:line="240" w:lineRule="exact"/>
            <w:ind w:left="357"/>
            <w:rPr>
              <w:rFonts w:asciiTheme="minorHAnsi" w:eastAsiaTheme="minorHAnsi" w:hAnsiTheme="minorHAnsi" w:cs="Arial"/>
              <w:sz w:val="22"/>
              <w:szCs w:val="22"/>
            </w:rPr>
          </w:pPr>
          <w:r w:rsidRPr="00BC4C2A">
            <w:rPr>
              <w:rFonts w:asciiTheme="minorHAnsi" w:eastAsiaTheme="minorHAnsi" w:hAnsiTheme="minorHAnsi" w:cs="Arial"/>
              <w:sz w:val="22"/>
              <w:szCs w:val="22"/>
            </w:rPr>
            <w:t>Develop and manage projects that contribute to improving service delivery</w:t>
          </w:r>
        </w:p>
        <w:p w14:paraId="61359EDE" w14:textId="77777777" w:rsidR="00E548DF" w:rsidRPr="00BC4C2A" w:rsidRDefault="00E548DF" w:rsidP="00E548DF">
          <w:pPr>
            <w:pStyle w:val="ListParagraph"/>
            <w:numPr>
              <w:ilvl w:val="0"/>
              <w:numId w:val="13"/>
            </w:numPr>
            <w:spacing w:line="240" w:lineRule="exact"/>
            <w:ind w:left="357"/>
            <w:rPr>
              <w:rFonts w:asciiTheme="minorHAnsi" w:eastAsiaTheme="minorHAnsi" w:hAnsiTheme="minorHAnsi" w:cs="Arial"/>
              <w:sz w:val="22"/>
              <w:szCs w:val="22"/>
            </w:rPr>
          </w:pPr>
          <w:r w:rsidRPr="00BC4C2A">
            <w:rPr>
              <w:rFonts w:asciiTheme="minorHAnsi" w:eastAsiaTheme="minorHAnsi" w:hAnsiTheme="minorHAnsi" w:cs="Arial"/>
              <w:sz w:val="22"/>
              <w:szCs w:val="22"/>
            </w:rPr>
            <w:t>Develop and maintain systems and processes to ensure effective delivery of the service</w:t>
          </w:r>
        </w:p>
        <w:p w14:paraId="611C9B30" w14:textId="77777777" w:rsidR="00E548DF" w:rsidRPr="00BC4C2A" w:rsidRDefault="00E548DF" w:rsidP="00E548DF">
          <w:pPr>
            <w:pStyle w:val="ListParagraph"/>
            <w:spacing w:line="240" w:lineRule="atLeast"/>
            <w:ind w:left="360"/>
            <w:rPr>
              <w:rFonts w:asciiTheme="minorHAnsi" w:eastAsiaTheme="minorHAnsi" w:hAnsiTheme="minorHAnsi" w:cs="Arial"/>
              <w:sz w:val="22"/>
              <w:szCs w:val="22"/>
            </w:rPr>
          </w:pPr>
        </w:p>
        <w:p w14:paraId="217A79E6" w14:textId="77777777" w:rsidR="001434EA" w:rsidRPr="00BC4C2A" w:rsidRDefault="001434EA" w:rsidP="00E548DF">
          <w:pPr>
            <w:spacing w:after="0" w:line="240" w:lineRule="auto"/>
            <w:rPr>
              <w:rFonts w:cs="Arial"/>
            </w:rPr>
          </w:pPr>
        </w:p>
        <w:p w14:paraId="72A330E3" w14:textId="77777777" w:rsidR="001434EA" w:rsidRPr="00BC4C2A" w:rsidRDefault="001434EA" w:rsidP="00B124F0">
          <w:pPr>
            <w:pStyle w:val="Heading3"/>
            <w:rPr>
              <w:rFonts w:cs="Arial"/>
              <w:sz w:val="22"/>
              <w:szCs w:val="22"/>
            </w:rPr>
          </w:pPr>
          <w:r w:rsidRPr="00BC4C2A">
            <w:rPr>
              <w:rFonts w:cs="Arial"/>
              <w:sz w:val="22"/>
              <w:szCs w:val="22"/>
            </w:rPr>
            <w:t>Planning and Organisation</w:t>
          </w:r>
        </w:p>
        <w:p w14:paraId="7997677A" w14:textId="77777777" w:rsidR="00E548DF" w:rsidRPr="00BC4C2A" w:rsidRDefault="00E548DF" w:rsidP="00E548DF">
          <w:pPr>
            <w:pStyle w:val="ListParagraph"/>
            <w:numPr>
              <w:ilvl w:val="0"/>
              <w:numId w:val="5"/>
            </w:numPr>
            <w:rPr>
              <w:rFonts w:asciiTheme="minorHAnsi" w:hAnsiTheme="minorHAnsi" w:cs="Arial"/>
              <w:sz w:val="22"/>
              <w:szCs w:val="22"/>
            </w:rPr>
          </w:pPr>
          <w:r w:rsidRPr="00BC4C2A">
            <w:rPr>
              <w:rFonts w:asciiTheme="minorHAnsi" w:hAnsiTheme="minorHAnsi" w:cs="Arial"/>
              <w:sz w:val="22"/>
              <w:szCs w:val="22"/>
            </w:rPr>
            <w:t>Co-ordinate departmental processes in conjunction with senior colleagues</w:t>
          </w:r>
        </w:p>
        <w:p w14:paraId="4069ACA1" w14:textId="77777777" w:rsidR="00E548DF" w:rsidRPr="00BC4C2A" w:rsidRDefault="00E548DF" w:rsidP="00E548DF">
          <w:pPr>
            <w:pStyle w:val="ListParagraph"/>
            <w:numPr>
              <w:ilvl w:val="0"/>
              <w:numId w:val="5"/>
            </w:numPr>
            <w:rPr>
              <w:rFonts w:asciiTheme="minorHAnsi" w:hAnsiTheme="minorHAnsi" w:cs="Arial"/>
              <w:sz w:val="22"/>
              <w:szCs w:val="22"/>
            </w:rPr>
          </w:pPr>
          <w:r w:rsidRPr="00BC4C2A">
            <w:rPr>
              <w:rFonts w:asciiTheme="minorHAnsi" w:hAnsiTheme="minorHAnsi" w:cs="Arial"/>
              <w:sz w:val="22"/>
              <w:szCs w:val="22"/>
            </w:rPr>
            <w:t>Plan and monitor the work of others</w:t>
          </w:r>
        </w:p>
        <w:p w14:paraId="31107953" w14:textId="77777777" w:rsidR="00E548DF" w:rsidRPr="00BC4C2A" w:rsidRDefault="00E548DF" w:rsidP="00E548DF">
          <w:pPr>
            <w:pStyle w:val="ListParagraph"/>
            <w:numPr>
              <w:ilvl w:val="0"/>
              <w:numId w:val="5"/>
            </w:numPr>
            <w:rPr>
              <w:rFonts w:asciiTheme="minorHAnsi" w:hAnsiTheme="minorHAnsi" w:cs="Arial"/>
              <w:sz w:val="22"/>
              <w:szCs w:val="22"/>
            </w:rPr>
          </w:pPr>
          <w:r w:rsidRPr="00BC4C2A">
            <w:rPr>
              <w:rFonts w:asciiTheme="minorHAnsi" w:hAnsiTheme="minorHAnsi" w:cs="Arial"/>
              <w:sz w:val="22"/>
              <w:szCs w:val="22"/>
            </w:rPr>
            <w:t>Contribute to the longer term operational planning of the Faculty/Department</w:t>
          </w:r>
        </w:p>
        <w:p w14:paraId="600B4103" w14:textId="77777777" w:rsidR="00E548DF" w:rsidRPr="00BC4C2A" w:rsidRDefault="00E548DF" w:rsidP="00E548DF">
          <w:pPr>
            <w:pStyle w:val="ListParagraph"/>
            <w:numPr>
              <w:ilvl w:val="0"/>
              <w:numId w:val="5"/>
            </w:numPr>
            <w:rPr>
              <w:rFonts w:asciiTheme="minorHAnsi" w:hAnsiTheme="minorHAnsi" w:cs="Arial"/>
              <w:sz w:val="22"/>
              <w:szCs w:val="22"/>
            </w:rPr>
          </w:pPr>
          <w:r w:rsidRPr="00BC4C2A">
            <w:rPr>
              <w:rFonts w:asciiTheme="minorHAnsi" w:hAnsiTheme="minorHAnsi" w:cs="Arial"/>
              <w:sz w:val="22"/>
              <w:szCs w:val="22"/>
            </w:rPr>
            <w:t>Organise and service committees as appropriate</w:t>
          </w:r>
        </w:p>
        <w:p w14:paraId="2ACA0475" w14:textId="77777777" w:rsidR="00E548DF" w:rsidRPr="00BC4C2A" w:rsidRDefault="00E548DF" w:rsidP="00E548DF">
          <w:pPr>
            <w:pStyle w:val="ListParagraph"/>
            <w:numPr>
              <w:ilvl w:val="0"/>
              <w:numId w:val="5"/>
            </w:numPr>
            <w:rPr>
              <w:rFonts w:asciiTheme="minorHAnsi" w:hAnsiTheme="minorHAnsi" w:cs="Arial"/>
              <w:sz w:val="22"/>
              <w:szCs w:val="22"/>
            </w:rPr>
          </w:pPr>
          <w:r w:rsidRPr="00BC4C2A">
            <w:rPr>
              <w:rFonts w:asciiTheme="minorHAnsi" w:hAnsiTheme="minorHAnsi" w:cs="Arial"/>
              <w:sz w:val="22"/>
              <w:szCs w:val="22"/>
            </w:rPr>
            <w:t xml:space="preserve">Organise and represent the area and University at events </w:t>
          </w:r>
        </w:p>
        <w:p w14:paraId="2319B35A" w14:textId="77777777" w:rsidR="001434EA" w:rsidRPr="00BC4C2A" w:rsidRDefault="001434EA" w:rsidP="001434EA">
          <w:pPr>
            <w:pStyle w:val="ListParagraph"/>
            <w:ind w:left="360"/>
            <w:rPr>
              <w:rFonts w:asciiTheme="minorHAnsi" w:hAnsiTheme="minorHAnsi" w:cs="Arial"/>
              <w:sz w:val="22"/>
              <w:szCs w:val="22"/>
            </w:rPr>
          </w:pPr>
        </w:p>
        <w:p w14:paraId="2C025C0A" w14:textId="77777777" w:rsidR="00F96A07" w:rsidRPr="00BC4C2A" w:rsidRDefault="00F96A07" w:rsidP="00F96A07">
          <w:pPr>
            <w:spacing w:after="0" w:line="240" w:lineRule="exact"/>
            <w:rPr>
              <w:rFonts w:eastAsiaTheme="majorEastAsia" w:cs="Arial"/>
              <w:b/>
              <w:bCs/>
            </w:rPr>
          </w:pPr>
          <w:r w:rsidRPr="00BC4C2A">
            <w:rPr>
              <w:rFonts w:eastAsiaTheme="majorEastAsia" w:cs="Arial"/>
              <w:b/>
              <w:bCs/>
            </w:rPr>
            <w:t>Analysis/Reporting</w:t>
          </w:r>
        </w:p>
        <w:p w14:paraId="7191A506" w14:textId="77777777" w:rsidR="00F96A07" w:rsidRPr="00BC4C2A" w:rsidRDefault="00F96A07" w:rsidP="00F96A07">
          <w:pPr>
            <w:pStyle w:val="ListParagraph"/>
            <w:numPr>
              <w:ilvl w:val="0"/>
              <w:numId w:val="5"/>
            </w:numPr>
            <w:rPr>
              <w:rFonts w:asciiTheme="minorHAnsi" w:hAnsiTheme="minorHAnsi" w:cs="Arial"/>
              <w:sz w:val="22"/>
              <w:szCs w:val="22"/>
            </w:rPr>
          </w:pPr>
          <w:r w:rsidRPr="00BC4C2A">
            <w:rPr>
              <w:rFonts w:asciiTheme="minorHAnsi" w:hAnsiTheme="minorHAnsi" w:cs="Arial"/>
              <w:sz w:val="22"/>
              <w:szCs w:val="22"/>
            </w:rPr>
            <w:t xml:space="preserve">Analyse qualitative and quantitative data producing reports identifying key issues that inform management interventions.  Formulate recommendations and provide advice </w:t>
          </w:r>
          <w:r w:rsidR="003E6CB9" w:rsidRPr="00BC4C2A">
            <w:rPr>
              <w:rFonts w:asciiTheme="minorHAnsi" w:hAnsiTheme="minorHAnsi" w:cs="Arial"/>
              <w:sz w:val="22"/>
              <w:szCs w:val="22"/>
            </w:rPr>
            <w:t>on the implications of the data</w:t>
          </w:r>
        </w:p>
        <w:p w14:paraId="7B74DCA0" w14:textId="77777777" w:rsidR="00FB1FE6" w:rsidRPr="00BC4C2A" w:rsidRDefault="00FB1FE6" w:rsidP="00FB1FE6">
          <w:pPr>
            <w:pStyle w:val="ListParagraph"/>
            <w:ind w:left="360"/>
            <w:rPr>
              <w:rFonts w:asciiTheme="minorHAnsi" w:hAnsiTheme="minorHAnsi" w:cs="Arial"/>
              <w:sz w:val="22"/>
              <w:szCs w:val="22"/>
            </w:rPr>
          </w:pPr>
        </w:p>
        <w:p w14:paraId="4D40D34C" w14:textId="77777777" w:rsidR="001434EA" w:rsidRPr="00BC4C2A" w:rsidRDefault="001434EA" w:rsidP="00B124F0">
          <w:pPr>
            <w:pStyle w:val="Heading3"/>
            <w:rPr>
              <w:rFonts w:cs="Arial"/>
              <w:sz w:val="22"/>
              <w:szCs w:val="22"/>
            </w:rPr>
          </w:pPr>
          <w:r w:rsidRPr="00BC4C2A">
            <w:rPr>
              <w:rFonts w:cs="Arial"/>
              <w:sz w:val="22"/>
              <w:szCs w:val="22"/>
            </w:rPr>
            <w:t>Additionally the post holder will be required to:</w:t>
          </w:r>
        </w:p>
        <w:p w14:paraId="4AF6D71C" w14:textId="77777777" w:rsidR="00332D77" w:rsidRPr="00BC4C2A" w:rsidRDefault="00332D77" w:rsidP="00332D77">
          <w:pPr>
            <w:pStyle w:val="ListParagraph"/>
            <w:numPr>
              <w:ilvl w:val="0"/>
              <w:numId w:val="2"/>
            </w:numPr>
            <w:rPr>
              <w:rFonts w:asciiTheme="minorHAnsi" w:hAnsiTheme="minorHAnsi" w:cs="Arial"/>
              <w:sz w:val="22"/>
              <w:szCs w:val="22"/>
            </w:rPr>
          </w:pPr>
          <w:r w:rsidRPr="00BC4C2A">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AA73877" w14:textId="77777777" w:rsidR="00815CD6" w:rsidRPr="00BC4C2A" w:rsidRDefault="00332D77" w:rsidP="00815CD6">
          <w:pPr>
            <w:pStyle w:val="ListParagraph"/>
            <w:numPr>
              <w:ilvl w:val="0"/>
              <w:numId w:val="2"/>
            </w:numPr>
            <w:spacing w:line="240" w:lineRule="exact"/>
            <w:ind w:left="357" w:hanging="357"/>
            <w:contextualSpacing w:val="0"/>
            <w:rPr>
              <w:rFonts w:asciiTheme="minorHAnsi" w:hAnsiTheme="minorHAnsi" w:cs="Arial"/>
              <w:b/>
              <w:sz w:val="22"/>
              <w:szCs w:val="22"/>
            </w:rPr>
          </w:pPr>
          <w:r w:rsidRPr="00BC4C2A">
            <w:rPr>
              <w:rFonts w:asciiTheme="minorHAnsi" w:hAnsiTheme="minorHAnsi" w:cs="Arial"/>
              <w:sz w:val="22"/>
              <w:szCs w:val="22"/>
            </w:rPr>
            <w:t>Show a commitment to diversity, equal opportunities and anti-discriminatory practices</w:t>
          </w:r>
          <w:r w:rsidR="00815CD6" w:rsidRPr="00BC4C2A">
            <w:rPr>
              <w:rFonts w:asciiTheme="minorHAnsi" w:hAnsiTheme="minorHAnsi" w:cs="Arial"/>
              <w:sz w:val="22"/>
              <w:szCs w:val="22"/>
            </w:rPr>
            <w:t xml:space="preserve"> This includes undertaking mandatory equality and diversity training</w:t>
          </w:r>
        </w:p>
        <w:p w14:paraId="6D48784A" w14:textId="0B86BF57" w:rsidR="0021612E" w:rsidRPr="007E4157" w:rsidRDefault="00815CD6" w:rsidP="0021612E">
          <w:pPr>
            <w:pStyle w:val="ListParagraph"/>
            <w:numPr>
              <w:ilvl w:val="0"/>
              <w:numId w:val="2"/>
            </w:numPr>
            <w:rPr>
              <w:rFonts w:asciiTheme="minorHAnsi" w:hAnsiTheme="minorHAnsi" w:cs="Arial"/>
              <w:sz w:val="22"/>
              <w:szCs w:val="22"/>
            </w:rPr>
          </w:pPr>
          <w:r w:rsidRPr="00BC4C2A">
            <w:rPr>
              <w:rFonts w:asciiTheme="minorHAnsi" w:hAnsiTheme="minorHAnsi" w:cs="Arial"/>
              <w:sz w:val="22"/>
              <w:szCs w:val="22"/>
            </w:rPr>
            <w:t>Comply with University regulations, policies and procedures</w:t>
          </w:r>
          <w:r w:rsidR="0021612E" w:rsidRPr="0021612E">
            <w:rPr>
              <w:rFonts w:asciiTheme="minorHAnsi" w:hAnsiTheme="minorHAnsi" w:cs="Arial"/>
              <w:sz w:val="22"/>
              <w:szCs w:val="22"/>
            </w:rPr>
            <w:t xml:space="preserve"> </w:t>
          </w:r>
          <w:r w:rsidR="0021612E" w:rsidRPr="007E4157">
            <w:rPr>
              <w:rFonts w:asciiTheme="minorHAnsi" w:hAnsiTheme="minorHAnsi" w:cs="Arial"/>
              <w:sz w:val="22"/>
              <w:szCs w:val="22"/>
            </w:rPr>
            <w:t>Be an active and supportive citizen of the University community working collaboratively with fellow colleagues across the University to support the delivery of strategically important activity.  Examples include supporting at open/applicant days, graduation or clearing activities.</w:t>
          </w:r>
        </w:p>
        <w:p w14:paraId="7C2E31A0" w14:textId="103B9623" w:rsidR="001434EA" w:rsidRPr="00BC4C2A" w:rsidRDefault="00FD7A7D" w:rsidP="0021612E">
          <w:pPr>
            <w:pStyle w:val="ListParagraph"/>
            <w:spacing w:line="240" w:lineRule="exact"/>
            <w:ind w:left="357"/>
            <w:contextualSpacing w:val="0"/>
            <w:rPr>
              <w:rFonts w:asciiTheme="minorHAnsi" w:hAnsiTheme="minorHAnsi" w:cs="Arial"/>
              <w:b/>
              <w:sz w:val="22"/>
              <w:szCs w:val="22"/>
            </w:rPr>
          </w:pPr>
        </w:p>
      </w:sdtContent>
    </w:sdt>
    <w:p w14:paraId="1332C5D5" w14:textId="77777777" w:rsidR="001434EA" w:rsidRPr="00BC4C2A" w:rsidRDefault="001434EA" w:rsidP="001434EA">
      <w:pPr>
        <w:spacing w:after="0" w:line="240" w:lineRule="auto"/>
        <w:rPr>
          <w:rFonts w:cs="Arial"/>
          <w:i/>
        </w:rPr>
      </w:pPr>
    </w:p>
    <w:p w14:paraId="1DDC35DA" w14:textId="77777777" w:rsidR="00380113" w:rsidRPr="00BC4C2A" w:rsidRDefault="00380113" w:rsidP="001434EA">
      <w:pPr>
        <w:spacing w:after="0" w:line="240" w:lineRule="auto"/>
        <w:rPr>
          <w:rFonts w:cs="Arial"/>
          <w:i/>
        </w:rPr>
      </w:pPr>
    </w:p>
    <w:p w14:paraId="240AABE3" w14:textId="77777777" w:rsidR="00F96A07" w:rsidRPr="00BC4C2A" w:rsidRDefault="00F96A07">
      <w:pPr>
        <w:rPr>
          <w:rFonts w:cs="Arial"/>
          <w:i/>
        </w:rPr>
      </w:pPr>
      <w:r w:rsidRPr="00BC4C2A">
        <w:rPr>
          <w:rFonts w:cs="Arial"/>
          <w:i/>
        </w:rPr>
        <w:br w:type="page"/>
      </w:r>
    </w:p>
    <w:sdt>
      <w:sdtPr>
        <w:rPr>
          <w:rFonts w:ascii="Times New Roman" w:eastAsia="Times New Roman" w:hAnsi="Times New Roman" w:cs="Arial"/>
          <w:b/>
          <w:sz w:val="24"/>
          <w:szCs w:val="24"/>
        </w:rPr>
        <w:id w:val="6565208"/>
        <w:lock w:val="sdtContentLocked"/>
        <w:placeholder>
          <w:docPart w:val="DefaultPlaceholder_22675703"/>
        </w:placeholder>
      </w:sdtPr>
      <w:sdtEndPr>
        <w:rPr>
          <w:b w:val="0"/>
          <w:color w:val="000000"/>
        </w:rPr>
      </w:sdtEndPr>
      <w:sdtContent>
        <w:p w14:paraId="4870E613" w14:textId="77777777" w:rsidR="00393F16" w:rsidRPr="00BC4C2A" w:rsidRDefault="00393F16" w:rsidP="001434EA">
          <w:pPr>
            <w:spacing w:after="0" w:line="240" w:lineRule="auto"/>
            <w:rPr>
              <w:rFonts w:cs="Arial"/>
              <w:b/>
            </w:rPr>
          </w:pPr>
          <w:r w:rsidRPr="00BC4C2A">
            <w:rPr>
              <w:rFonts w:cs="Arial"/>
              <w:b/>
            </w:rPr>
            <w:t>COMPETENCY SPECIFICATION</w:t>
          </w:r>
        </w:p>
        <w:p w14:paraId="2E37531A" w14:textId="77777777" w:rsidR="00393F16" w:rsidRPr="00BC4C2A" w:rsidRDefault="00393F16" w:rsidP="00627BEB">
          <w:pPr>
            <w:shd w:val="clear" w:color="auto" w:fill="DBE5F1" w:themeFill="accent1" w:themeFillTint="33"/>
            <w:spacing w:after="0" w:line="240" w:lineRule="auto"/>
            <w:rPr>
              <w:rFonts w:cs="Arial"/>
            </w:rPr>
          </w:pPr>
          <w:r w:rsidRPr="00BC4C2A">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1B7BCB03" w14:textId="77777777" w:rsidR="00DC67DC" w:rsidRPr="00BC4C2A" w:rsidRDefault="00DC67DC" w:rsidP="00627BEB">
          <w:pPr>
            <w:spacing w:after="0" w:line="240" w:lineRule="auto"/>
            <w:rPr>
              <w:rFonts w:cs="Arial"/>
            </w:rPr>
          </w:pPr>
        </w:p>
        <w:p w14:paraId="7727FF43" w14:textId="77777777" w:rsidR="00DC67DC" w:rsidRPr="00BC4C2A" w:rsidRDefault="00066181"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BC4C2A">
            <w:rPr>
              <w:rFonts w:asciiTheme="minorHAnsi" w:hAnsiTheme="minorHAnsi" w:cs="Arial"/>
              <w:b/>
              <w:sz w:val="22"/>
              <w:szCs w:val="22"/>
            </w:rPr>
            <w:t>The Competencies set out below are essential and are core requirements</w:t>
          </w:r>
          <w:r w:rsidRPr="00BC4C2A">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5478B0FD" w14:textId="77777777" w:rsidR="00DC67DC" w:rsidRPr="00BC4C2A" w:rsidRDefault="00DC67DC" w:rsidP="00DC67DC">
      <w:pPr>
        <w:pStyle w:val="NormalWeb"/>
        <w:spacing w:before="0" w:beforeAutospacing="0" w:after="0" w:afterAutospacing="0"/>
        <w:rPr>
          <w:rFonts w:asciiTheme="minorHAnsi" w:hAnsiTheme="minorHAnsi" w:cs="Arial"/>
          <w:b/>
          <w:sz w:val="22"/>
          <w:szCs w:val="22"/>
        </w:rPr>
      </w:pPr>
    </w:p>
    <w:p w14:paraId="431354DA" w14:textId="77777777" w:rsidR="00B124F0" w:rsidRPr="00BC4C2A"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066181" w:rsidRPr="00BC4C2A" w14:paraId="79018FC0" w14:textId="77777777" w:rsidTr="00066181">
        <w:tc>
          <w:tcPr>
            <w:tcW w:w="6771" w:type="dxa"/>
            <w:shd w:val="clear" w:color="auto" w:fill="DBE5F1" w:themeFill="accent1" w:themeFillTint="33"/>
          </w:tcPr>
          <w:p w14:paraId="57AB0A88" w14:textId="77777777" w:rsidR="00066181" w:rsidRPr="00BC4C2A" w:rsidRDefault="00066181" w:rsidP="00066181">
            <w:pPr>
              <w:pStyle w:val="NormalWeb"/>
              <w:spacing w:before="0" w:beforeAutospacing="0" w:after="0" w:afterAutospacing="0"/>
              <w:rPr>
                <w:rFonts w:asciiTheme="minorHAnsi" w:hAnsiTheme="minorHAnsi" w:cs="Arial"/>
                <w:b/>
                <w:sz w:val="22"/>
                <w:szCs w:val="22"/>
              </w:rPr>
            </w:pPr>
            <w:r w:rsidRPr="00BC4C2A">
              <w:rPr>
                <w:rFonts w:asciiTheme="minorHAnsi" w:hAnsiTheme="minorHAnsi" w:cs="Arial"/>
                <w:b/>
                <w:sz w:val="22"/>
                <w:szCs w:val="22"/>
              </w:rPr>
              <w:t>Competency</w:t>
            </w:r>
          </w:p>
        </w:tc>
        <w:tc>
          <w:tcPr>
            <w:tcW w:w="2471" w:type="dxa"/>
            <w:shd w:val="clear" w:color="auto" w:fill="DBE5F1" w:themeFill="accent1" w:themeFillTint="33"/>
          </w:tcPr>
          <w:p w14:paraId="57BFED5B" w14:textId="77777777" w:rsidR="00066181" w:rsidRPr="00BC4C2A" w:rsidRDefault="00066181" w:rsidP="00066181">
            <w:pPr>
              <w:ind w:left="33"/>
              <w:rPr>
                <w:rFonts w:cs="Arial"/>
              </w:rPr>
            </w:pPr>
            <w:r w:rsidRPr="00BC4C2A">
              <w:rPr>
                <w:rFonts w:cs="Arial"/>
                <w:b/>
              </w:rPr>
              <w:t>Identified by</w:t>
            </w:r>
          </w:p>
        </w:tc>
      </w:tr>
      <w:tr w:rsidR="00066181" w:rsidRPr="00BC4C2A" w14:paraId="36712877" w14:textId="77777777" w:rsidTr="00066181">
        <w:trPr>
          <w:trHeight w:val="347"/>
        </w:trPr>
        <w:tc>
          <w:tcPr>
            <w:tcW w:w="6771" w:type="dxa"/>
          </w:tcPr>
          <w:p w14:paraId="4BF4B4D5" w14:textId="77777777" w:rsidR="00066181" w:rsidRPr="00BC4C2A" w:rsidRDefault="00066181" w:rsidP="00066181">
            <w:pPr>
              <w:pStyle w:val="NormalWeb"/>
              <w:spacing w:before="0" w:beforeAutospacing="0" w:after="0" w:afterAutospacing="0"/>
              <w:rPr>
                <w:rFonts w:asciiTheme="minorHAnsi" w:hAnsiTheme="minorHAnsi" w:cs="Arial"/>
                <w:sz w:val="22"/>
                <w:szCs w:val="22"/>
              </w:rPr>
            </w:pPr>
            <w:r w:rsidRPr="00BC4C2A">
              <w:rPr>
                <w:rFonts w:asciiTheme="minorHAnsi" w:hAnsiTheme="minorHAnsi" w:cs="Arial"/>
                <w:b/>
                <w:sz w:val="22"/>
                <w:szCs w:val="22"/>
              </w:rPr>
              <w:t>Knowledge and Experience</w:t>
            </w:r>
            <w:r w:rsidRPr="00BC4C2A">
              <w:rPr>
                <w:rFonts w:asciiTheme="minorHAnsi" w:hAnsiTheme="minorHAnsi" w:cs="Arial"/>
                <w:sz w:val="22"/>
                <w:szCs w:val="22"/>
              </w:rPr>
              <w:t xml:space="preserve"> </w:t>
            </w:r>
          </w:p>
        </w:tc>
        <w:tc>
          <w:tcPr>
            <w:tcW w:w="2471" w:type="dxa"/>
          </w:tcPr>
          <w:p w14:paraId="05CA216E" w14:textId="77777777" w:rsidR="00066181" w:rsidRPr="00BC4C2A" w:rsidRDefault="00066181" w:rsidP="00066181">
            <w:pPr>
              <w:ind w:left="360"/>
              <w:rPr>
                <w:rFonts w:cs="Arial"/>
              </w:rPr>
            </w:pPr>
          </w:p>
        </w:tc>
      </w:tr>
      <w:tr w:rsidR="00066181" w:rsidRPr="00BC4C2A" w14:paraId="07B87EA8" w14:textId="77777777" w:rsidTr="00066181">
        <w:tc>
          <w:tcPr>
            <w:tcW w:w="6771" w:type="dxa"/>
          </w:tcPr>
          <w:p w14:paraId="2E2A3D37" w14:textId="77777777" w:rsidR="00066181" w:rsidRPr="00BC4C2A" w:rsidRDefault="00066181" w:rsidP="00066181">
            <w:pPr>
              <w:rPr>
                <w:rFonts w:cs="Arial"/>
              </w:rPr>
            </w:pPr>
            <w:r w:rsidRPr="00BC4C2A">
              <w:rPr>
                <w:rFonts w:cs="Arial"/>
              </w:rPr>
              <w:t>Is a professional with proven experience in a specialised area of work.</w:t>
            </w:r>
          </w:p>
        </w:tc>
        <w:tc>
          <w:tcPr>
            <w:tcW w:w="2471" w:type="dxa"/>
          </w:tcPr>
          <w:p w14:paraId="257B349C" w14:textId="77777777" w:rsidR="00066181" w:rsidRPr="00BC4C2A" w:rsidRDefault="00066181" w:rsidP="00066181">
            <w:pPr>
              <w:rPr>
                <w:rFonts w:cs="Arial"/>
              </w:rPr>
            </w:pPr>
            <w:r w:rsidRPr="00BC4C2A">
              <w:rPr>
                <w:rFonts w:cs="Arial"/>
                <w:b/>
              </w:rPr>
              <w:t>Application/Interview</w:t>
            </w:r>
          </w:p>
          <w:p w14:paraId="029DFF0C" w14:textId="77777777" w:rsidR="00066181" w:rsidRPr="00BC4C2A" w:rsidRDefault="00066181" w:rsidP="00066181">
            <w:pPr>
              <w:rPr>
                <w:rFonts w:cs="Arial"/>
              </w:rPr>
            </w:pPr>
          </w:p>
          <w:p w14:paraId="024E0F95" w14:textId="77777777" w:rsidR="00066181" w:rsidRPr="00BC4C2A" w:rsidRDefault="00066181" w:rsidP="00066181">
            <w:pPr>
              <w:rPr>
                <w:rFonts w:cs="Arial"/>
              </w:rPr>
            </w:pPr>
          </w:p>
        </w:tc>
      </w:tr>
      <w:tr w:rsidR="00066181" w:rsidRPr="00BC4C2A" w14:paraId="49454A0E" w14:textId="77777777" w:rsidTr="00066181">
        <w:tc>
          <w:tcPr>
            <w:tcW w:w="6771" w:type="dxa"/>
          </w:tcPr>
          <w:p w14:paraId="4BDFADFF" w14:textId="77777777" w:rsidR="00066181" w:rsidRPr="00BC4C2A" w:rsidRDefault="00066181" w:rsidP="00066181">
            <w:pPr>
              <w:rPr>
                <w:rFonts w:cs="Arial"/>
              </w:rPr>
            </w:pPr>
            <w:r w:rsidRPr="00BC4C2A">
              <w:rPr>
                <w:rFonts w:cs="Arial"/>
              </w:rPr>
              <w:t>A relevant degree or equivalent qualification and/or experience.</w:t>
            </w:r>
          </w:p>
          <w:p w14:paraId="5F22DFFA" w14:textId="77777777" w:rsidR="00066181" w:rsidRPr="00BC4C2A" w:rsidRDefault="00066181" w:rsidP="00066181">
            <w:pPr>
              <w:rPr>
                <w:rFonts w:cs="Arial"/>
              </w:rPr>
            </w:pPr>
          </w:p>
        </w:tc>
        <w:tc>
          <w:tcPr>
            <w:tcW w:w="2471" w:type="dxa"/>
          </w:tcPr>
          <w:p w14:paraId="57F7675D" w14:textId="77777777" w:rsidR="00066181" w:rsidRPr="00BC4C2A" w:rsidRDefault="00066181" w:rsidP="00066181">
            <w:pPr>
              <w:rPr>
                <w:rFonts w:cs="Arial"/>
              </w:rPr>
            </w:pPr>
            <w:r w:rsidRPr="00BC4C2A">
              <w:rPr>
                <w:rFonts w:cs="Arial"/>
                <w:b/>
              </w:rPr>
              <w:t>Application/Interview</w:t>
            </w:r>
          </w:p>
        </w:tc>
      </w:tr>
      <w:tr w:rsidR="00066181" w:rsidRPr="00BC4C2A" w14:paraId="64C5DCB7" w14:textId="77777777" w:rsidTr="00066181">
        <w:tc>
          <w:tcPr>
            <w:tcW w:w="6771" w:type="dxa"/>
          </w:tcPr>
          <w:p w14:paraId="0236CAD0" w14:textId="77777777" w:rsidR="00066181" w:rsidRPr="00BC4C2A" w:rsidRDefault="00066181" w:rsidP="00066181">
            <w:pPr>
              <w:rPr>
                <w:rFonts w:cs="Arial"/>
              </w:rPr>
            </w:pPr>
            <w:r w:rsidRPr="00BC4C2A">
              <w:rPr>
                <w:rFonts w:cs="Arial"/>
              </w:rPr>
              <w:t>Has an active approach to continuing professional development/undertaking training as appropriate for personal and professional development.</w:t>
            </w:r>
          </w:p>
        </w:tc>
        <w:tc>
          <w:tcPr>
            <w:tcW w:w="2471" w:type="dxa"/>
          </w:tcPr>
          <w:p w14:paraId="0B0F4B3B" w14:textId="77777777" w:rsidR="00066181" w:rsidRPr="00BC4C2A" w:rsidRDefault="00066181" w:rsidP="00066181">
            <w:pPr>
              <w:rPr>
                <w:rFonts w:cs="Arial"/>
              </w:rPr>
            </w:pPr>
            <w:r w:rsidRPr="00BC4C2A">
              <w:rPr>
                <w:rFonts w:cs="Arial"/>
                <w:b/>
              </w:rPr>
              <w:t>Application/Interview</w:t>
            </w:r>
          </w:p>
        </w:tc>
      </w:tr>
      <w:tr w:rsidR="00B124F0" w:rsidRPr="00BC4C2A" w14:paraId="174CF34B" w14:textId="77777777" w:rsidTr="00263353">
        <w:tc>
          <w:tcPr>
            <w:tcW w:w="6771" w:type="dxa"/>
          </w:tcPr>
          <w:p w14:paraId="15B157DA" w14:textId="77777777" w:rsidR="00B124F0" w:rsidRPr="00BC4C2A" w:rsidRDefault="00B124F0" w:rsidP="00263353">
            <w:pPr>
              <w:rPr>
                <w:rFonts w:cs="Arial"/>
                <w:b/>
              </w:rPr>
            </w:pPr>
          </w:p>
        </w:tc>
        <w:tc>
          <w:tcPr>
            <w:tcW w:w="2471" w:type="dxa"/>
          </w:tcPr>
          <w:p w14:paraId="4F8408A8" w14:textId="77777777" w:rsidR="00B124F0" w:rsidRPr="00BC4C2A" w:rsidRDefault="00B124F0" w:rsidP="00393F16">
            <w:pPr>
              <w:widowControl w:val="0"/>
              <w:autoSpaceDE w:val="0"/>
              <w:autoSpaceDN w:val="0"/>
              <w:adjustRightInd w:val="0"/>
              <w:rPr>
                <w:rFonts w:cs="Arial"/>
                <w:b/>
              </w:rPr>
            </w:pPr>
          </w:p>
        </w:tc>
      </w:tr>
      <w:tr w:rsidR="00263353" w:rsidRPr="00BC4C2A" w14:paraId="192728E2" w14:textId="77777777" w:rsidTr="00263353">
        <w:tc>
          <w:tcPr>
            <w:tcW w:w="6771" w:type="dxa"/>
          </w:tcPr>
          <w:p w14:paraId="7E1E4B0D" w14:textId="77777777" w:rsidR="00F96A07" w:rsidRPr="00BC4C2A" w:rsidRDefault="00F96A07" w:rsidP="00F96A07">
            <w:pPr>
              <w:widowControl w:val="0"/>
              <w:autoSpaceDE w:val="0"/>
              <w:autoSpaceDN w:val="0"/>
              <w:adjustRightInd w:val="0"/>
              <w:rPr>
                <w:rFonts w:cs="Arial"/>
                <w:b/>
              </w:rPr>
            </w:pPr>
            <w:r w:rsidRPr="00BC4C2A">
              <w:rPr>
                <w:rFonts w:cs="Arial"/>
                <w:b/>
              </w:rPr>
              <w:t>Communication (Oral and Written)</w:t>
            </w:r>
          </w:p>
          <w:p w14:paraId="6B322483" w14:textId="77777777" w:rsidR="00263353" w:rsidRPr="00BC4C2A" w:rsidRDefault="00F96A07" w:rsidP="009F6304">
            <w:pPr>
              <w:rPr>
                <w:rFonts w:cs="Arial"/>
              </w:rPr>
            </w:pPr>
            <w:r w:rsidRPr="00BC4C2A">
              <w:rPr>
                <w:rFonts w:cs="Arial"/>
              </w:rPr>
              <w:t>Can demonstrate the ability to summarise complex ideas or information which may be highly detailed, technical or specialist.</w:t>
            </w:r>
          </w:p>
        </w:tc>
        <w:tc>
          <w:tcPr>
            <w:tcW w:w="2471" w:type="dxa"/>
          </w:tcPr>
          <w:p w14:paraId="7DAF99EA" w14:textId="77777777" w:rsidR="00263353" w:rsidRPr="00BC4C2A" w:rsidRDefault="00263353" w:rsidP="00393F16">
            <w:pPr>
              <w:widowControl w:val="0"/>
              <w:autoSpaceDE w:val="0"/>
              <w:autoSpaceDN w:val="0"/>
              <w:adjustRightInd w:val="0"/>
              <w:rPr>
                <w:rFonts w:cs="Arial"/>
                <w:b/>
              </w:rPr>
            </w:pPr>
          </w:p>
          <w:p w14:paraId="54B0AE9A" w14:textId="77777777" w:rsidR="00263353" w:rsidRPr="00BC4C2A" w:rsidRDefault="00263353" w:rsidP="00393F16">
            <w:pPr>
              <w:widowControl w:val="0"/>
              <w:autoSpaceDE w:val="0"/>
              <w:autoSpaceDN w:val="0"/>
              <w:adjustRightInd w:val="0"/>
              <w:rPr>
                <w:rFonts w:cs="Arial"/>
                <w:b/>
              </w:rPr>
            </w:pPr>
            <w:r w:rsidRPr="00BC4C2A">
              <w:rPr>
                <w:rFonts w:cs="Arial"/>
                <w:b/>
              </w:rPr>
              <w:t>Application/Interview</w:t>
            </w:r>
          </w:p>
        </w:tc>
      </w:tr>
      <w:tr w:rsidR="00627BEB" w:rsidRPr="00BC4C2A" w14:paraId="32D64451" w14:textId="77777777" w:rsidTr="00263353">
        <w:tc>
          <w:tcPr>
            <w:tcW w:w="6771" w:type="dxa"/>
          </w:tcPr>
          <w:p w14:paraId="0E581EE7" w14:textId="77777777" w:rsidR="00627BEB" w:rsidRPr="00BC4C2A" w:rsidRDefault="00627BEB" w:rsidP="00263353">
            <w:pPr>
              <w:rPr>
                <w:rFonts w:cs="Arial"/>
                <w:b/>
              </w:rPr>
            </w:pPr>
          </w:p>
        </w:tc>
        <w:tc>
          <w:tcPr>
            <w:tcW w:w="2471" w:type="dxa"/>
          </w:tcPr>
          <w:p w14:paraId="65A62B41" w14:textId="77777777" w:rsidR="00627BEB" w:rsidRPr="00BC4C2A" w:rsidRDefault="00627BEB" w:rsidP="00263353">
            <w:pPr>
              <w:widowControl w:val="0"/>
              <w:autoSpaceDE w:val="0"/>
              <w:autoSpaceDN w:val="0"/>
              <w:adjustRightInd w:val="0"/>
              <w:rPr>
                <w:rFonts w:cs="Arial"/>
                <w:b/>
              </w:rPr>
            </w:pPr>
          </w:p>
        </w:tc>
      </w:tr>
      <w:tr w:rsidR="00263353" w:rsidRPr="00BC4C2A" w14:paraId="03DB12BE" w14:textId="77777777" w:rsidTr="00263353">
        <w:tc>
          <w:tcPr>
            <w:tcW w:w="6771" w:type="dxa"/>
          </w:tcPr>
          <w:p w14:paraId="610799E3" w14:textId="77777777" w:rsidR="00263353" w:rsidRPr="00BC4C2A" w:rsidRDefault="00263353" w:rsidP="00263353">
            <w:pPr>
              <w:rPr>
                <w:rFonts w:cs="Arial"/>
                <w:b/>
              </w:rPr>
            </w:pPr>
            <w:r w:rsidRPr="00BC4C2A">
              <w:rPr>
                <w:rFonts w:cs="Arial"/>
                <w:b/>
              </w:rPr>
              <w:t>Teamwork and Motivation</w:t>
            </w:r>
          </w:p>
          <w:p w14:paraId="7BA777B9" w14:textId="77777777" w:rsidR="00263353" w:rsidRPr="00BC4C2A" w:rsidRDefault="00F96A07" w:rsidP="009F6304">
            <w:pPr>
              <w:rPr>
                <w:szCs w:val="24"/>
              </w:rPr>
            </w:pPr>
            <w:r w:rsidRPr="00BC4C2A">
              <w:rPr>
                <w:rFonts w:cs="Arial"/>
              </w:rPr>
              <w:t>Can demonstrate the ability to delegate work to others and/or help to build co-operation to deliver team results.</w:t>
            </w:r>
          </w:p>
        </w:tc>
        <w:tc>
          <w:tcPr>
            <w:tcW w:w="2471" w:type="dxa"/>
          </w:tcPr>
          <w:p w14:paraId="62A8E160" w14:textId="77777777" w:rsidR="00263353" w:rsidRPr="00BC4C2A" w:rsidRDefault="00263353" w:rsidP="00393F16">
            <w:pPr>
              <w:widowControl w:val="0"/>
              <w:autoSpaceDE w:val="0"/>
              <w:autoSpaceDN w:val="0"/>
              <w:adjustRightInd w:val="0"/>
              <w:rPr>
                <w:rFonts w:cs="Arial"/>
                <w:b/>
              </w:rPr>
            </w:pPr>
            <w:r w:rsidRPr="00BC4C2A">
              <w:rPr>
                <w:rFonts w:cs="Arial"/>
                <w:b/>
              </w:rPr>
              <w:t>Application/Interview</w:t>
            </w:r>
          </w:p>
        </w:tc>
      </w:tr>
      <w:tr w:rsidR="00627BEB" w:rsidRPr="00BC4C2A" w14:paraId="2FF0B7E6" w14:textId="77777777" w:rsidTr="00263353">
        <w:tc>
          <w:tcPr>
            <w:tcW w:w="6771" w:type="dxa"/>
          </w:tcPr>
          <w:p w14:paraId="066AC7F6" w14:textId="77777777" w:rsidR="00627BEB" w:rsidRPr="00BC4C2A" w:rsidRDefault="00627BEB" w:rsidP="00263353">
            <w:pPr>
              <w:rPr>
                <w:rFonts w:cs="Arial"/>
                <w:b/>
              </w:rPr>
            </w:pPr>
          </w:p>
        </w:tc>
        <w:tc>
          <w:tcPr>
            <w:tcW w:w="2471" w:type="dxa"/>
          </w:tcPr>
          <w:p w14:paraId="4985E00A" w14:textId="77777777" w:rsidR="00627BEB" w:rsidRPr="00BC4C2A" w:rsidRDefault="00627BEB" w:rsidP="00393F16">
            <w:pPr>
              <w:widowControl w:val="0"/>
              <w:autoSpaceDE w:val="0"/>
              <w:autoSpaceDN w:val="0"/>
              <w:adjustRightInd w:val="0"/>
              <w:rPr>
                <w:rFonts w:cs="Arial"/>
                <w:b/>
              </w:rPr>
            </w:pPr>
          </w:p>
        </w:tc>
      </w:tr>
      <w:tr w:rsidR="00F96A07" w:rsidRPr="00BC4C2A" w14:paraId="56E9BEBC" w14:textId="77777777" w:rsidTr="00263353">
        <w:tc>
          <w:tcPr>
            <w:tcW w:w="6771" w:type="dxa"/>
          </w:tcPr>
          <w:p w14:paraId="40CBCB58" w14:textId="77777777" w:rsidR="00F96A07" w:rsidRPr="00BC4C2A" w:rsidRDefault="00F96A07" w:rsidP="00F96A07">
            <w:pPr>
              <w:rPr>
                <w:rFonts w:cs="Arial"/>
                <w:b/>
              </w:rPr>
            </w:pPr>
            <w:r w:rsidRPr="00BC4C2A">
              <w:rPr>
                <w:rFonts w:cs="Arial"/>
                <w:b/>
              </w:rPr>
              <w:t>Liaison and Networking</w:t>
            </w:r>
          </w:p>
          <w:p w14:paraId="6544D22C" w14:textId="77777777" w:rsidR="00F96A07" w:rsidRPr="00BC4C2A" w:rsidRDefault="00F96A07" w:rsidP="00263353">
            <w:pPr>
              <w:rPr>
                <w:rFonts w:cs="Arial"/>
              </w:rPr>
            </w:pPr>
            <w:r w:rsidRPr="00BC4C2A">
              <w:rPr>
                <w:rFonts w:cs="Arial"/>
              </w:rPr>
              <w:t>Can demonstrate the ability to work across the University and/or externally to build and strengthen working relationships.  Actively pursues a shared interest and works jointly to influence events and decisions.</w:t>
            </w:r>
          </w:p>
        </w:tc>
        <w:tc>
          <w:tcPr>
            <w:tcW w:w="2471" w:type="dxa"/>
          </w:tcPr>
          <w:p w14:paraId="1C3FCEB5" w14:textId="77777777" w:rsidR="00F96A07" w:rsidRPr="00BC4C2A" w:rsidRDefault="00F96A07" w:rsidP="00393F16">
            <w:pPr>
              <w:widowControl w:val="0"/>
              <w:autoSpaceDE w:val="0"/>
              <w:autoSpaceDN w:val="0"/>
              <w:adjustRightInd w:val="0"/>
              <w:rPr>
                <w:rFonts w:cs="Arial"/>
                <w:b/>
              </w:rPr>
            </w:pPr>
            <w:r w:rsidRPr="00BC4C2A">
              <w:rPr>
                <w:rFonts w:cs="Arial"/>
                <w:b/>
              </w:rPr>
              <w:t>Application/Interview</w:t>
            </w:r>
          </w:p>
        </w:tc>
      </w:tr>
      <w:tr w:rsidR="00F96A07" w:rsidRPr="00BC4C2A" w14:paraId="07228BF3" w14:textId="77777777" w:rsidTr="00263353">
        <w:tc>
          <w:tcPr>
            <w:tcW w:w="6771" w:type="dxa"/>
          </w:tcPr>
          <w:p w14:paraId="604708FD" w14:textId="77777777" w:rsidR="00F96A07" w:rsidRPr="00BC4C2A" w:rsidRDefault="00F96A07" w:rsidP="00263353">
            <w:pPr>
              <w:rPr>
                <w:rFonts w:cs="Arial"/>
                <w:b/>
              </w:rPr>
            </w:pPr>
          </w:p>
        </w:tc>
        <w:tc>
          <w:tcPr>
            <w:tcW w:w="2471" w:type="dxa"/>
          </w:tcPr>
          <w:p w14:paraId="2030B1D2" w14:textId="77777777" w:rsidR="00F96A07" w:rsidRPr="00BC4C2A" w:rsidRDefault="00F96A07" w:rsidP="00393F16">
            <w:pPr>
              <w:widowControl w:val="0"/>
              <w:autoSpaceDE w:val="0"/>
              <w:autoSpaceDN w:val="0"/>
              <w:adjustRightInd w:val="0"/>
              <w:rPr>
                <w:rFonts w:cs="Arial"/>
                <w:b/>
              </w:rPr>
            </w:pPr>
          </w:p>
        </w:tc>
      </w:tr>
      <w:tr w:rsidR="00263353" w:rsidRPr="00BC4C2A" w14:paraId="4D67212D" w14:textId="77777777" w:rsidTr="00263353">
        <w:tc>
          <w:tcPr>
            <w:tcW w:w="6771" w:type="dxa"/>
          </w:tcPr>
          <w:p w14:paraId="535FA7C4" w14:textId="77777777" w:rsidR="00263353" w:rsidRPr="00BC4C2A" w:rsidRDefault="00263353" w:rsidP="00263353">
            <w:pPr>
              <w:rPr>
                <w:rFonts w:cs="Arial"/>
                <w:b/>
              </w:rPr>
            </w:pPr>
            <w:r w:rsidRPr="00BC4C2A">
              <w:rPr>
                <w:rFonts w:cs="Arial"/>
                <w:b/>
              </w:rPr>
              <w:t>Service Delivery</w:t>
            </w:r>
          </w:p>
          <w:p w14:paraId="17B3F6C7" w14:textId="77777777" w:rsidR="009F6304" w:rsidRPr="00BC4C2A" w:rsidRDefault="00F96A07" w:rsidP="009F6304">
            <w:pPr>
              <w:rPr>
                <w:szCs w:val="24"/>
              </w:rPr>
            </w:pPr>
            <w:r w:rsidRPr="00BC4C2A">
              <w:rPr>
                <w:rFonts w:cs="Arial"/>
              </w:rPr>
              <w:t>Can demonstrate the ability to adapt the service and systems to meet the needs of the customer and identify ways of improving standards. Takes action to resolve issues and complaints. Collates feedback and views from customers and keeps up to date with changing needs to inform service development/adjustments.</w:t>
            </w:r>
          </w:p>
        </w:tc>
        <w:tc>
          <w:tcPr>
            <w:tcW w:w="2471" w:type="dxa"/>
          </w:tcPr>
          <w:p w14:paraId="6E0EEB55" w14:textId="77777777" w:rsidR="00263353" w:rsidRPr="00BC4C2A" w:rsidRDefault="00263353" w:rsidP="00393F16">
            <w:pPr>
              <w:widowControl w:val="0"/>
              <w:autoSpaceDE w:val="0"/>
              <w:autoSpaceDN w:val="0"/>
              <w:adjustRightInd w:val="0"/>
              <w:rPr>
                <w:rFonts w:cs="Arial"/>
                <w:b/>
              </w:rPr>
            </w:pPr>
            <w:r w:rsidRPr="00BC4C2A">
              <w:rPr>
                <w:rFonts w:cs="Arial"/>
                <w:b/>
              </w:rPr>
              <w:t>Application/Interview</w:t>
            </w:r>
          </w:p>
        </w:tc>
      </w:tr>
      <w:tr w:rsidR="00F96A07" w:rsidRPr="00BC4C2A" w14:paraId="56FBE7B0" w14:textId="77777777" w:rsidTr="00263353">
        <w:tc>
          <w:tcPr>
            <w:tcW w:w="6771" w:type="dxa"/>
          </w:tcPr>
          <w:p w14:paraId="08709A96" w14:textId="77777777" w:rsidR="00F96A07" w:rsidRPr="00BC4C2A" w:rsidRDefault="00F96A07" w:rsidP="00263353">
            <w:pPr>
              <w:rPr>
                <w:rFonts w:cs="Arial"/>
                <w:b/>
              </w:rPr>
            </w:pPr>
          </w:p>
        </w:tc>
        <w:tc>
          <w:tcPr>
            <w:tcW w:w="2471" w:type="dxa"/>
          </w:tcPr>
          <w:p w14:paraId="62E71ACC" w14:textId="77777777" w:rsidR="00F96A07" w:rsidRPr="00BC4C2A" w:rsidRDefault="00F96A07" w:rsidP="00393F16">
            <w:pPr>
              <w:widowControl w:val="0"/>
              <w:autoSpaceDE w:val="0"/>
              <w:autoSpaceDN w:val="0"/>
              <w:adjustRightInd w:val="0"/>
              <w:rPr>
                <w:rFonts w:cs="Arial"/>
                <w:b/>
              </w:rPr>
            </w:pPr>
          </w:p>
        </w:tc>
      </w:tr>
      <w:tr w:rsidR="00F96A07" w:rsidRPr="00BC4C2A" w14:paraId="57CEA534" w14:textId="77777777" w:rsidTr="00263353">
        <w:tc>
          <w:tcPr>
            <w:tcW w:w="6771" w:type="dxa"/>
          </w:tcPr>
          <w:p w14:paraId="18F43424" w14:textId="77777777" w:rsidR="00F96A07" w:rsidRPr="00BC4C2A" w:rsidRDefault="00F96A07" w:rsidP="00F96A07">
            <w:pPr>
              <w:rPr>
                <w:rFonts w:cs="Arial"/>
                <w:b/>
              </w:rPr>
            </w:pPr>
            <w:r w:rsidRPr="00BC4C2A">
              <w:rPr>
                <w:rFonts w:cs="Arial"/>
                <w:b/>
              </w:rPr>
              <w:t xml:space="preserve">Decision Making </w:t>
            </w:r>
          </w:p>
          <w:p w14:paraId="6B80FD73" w14:textId="77777777" w:rsidR="00F96A07" w:rsidRPr="00BC4C2A" w:rsidRDefault="00F96A07" w:rsidP="00263353">
            <w:pPr>
              <w:rPr>
                <w:rFonts w:cs="Arial"/>
              </w:rPr>
            </w:pPr>
            <w:r w:rsidRPr="00BC4C2A">
              <w:rPr>
                <w:rFonts w:cs="Arial"/>
              </w:rPr>
              <w:t xml:space="preserve">Can demonstrate the ability to consider the wider impact of decisions, assesses possible outcomes and their likelihood. Uses judgement to make decisions with limited or ambiguous data and takes into account multiple factors. Distinguishes between the need to make a decision, when to defer and when not to take a decision. </w:t>
            </w:r>
          </w:p>
        </w:tc>
        <w:tc>
          <w:tcPr>
            <w:tcW w:w="2471" w:type="dxa"/>
          </w:tcPr>
          <w:p w14:paraId="4E8823B5" w14:textId="77777777" w:rsidR="00F96A07" w:rsidRPr="00BC4C2A" w:rsidRDefault="00F96A07" w:rsidP="00393F16">
            <w:pPr>
              <w:widowControl w:val="0"/>
              <w:autoSpaceDE w:val="0"/>
              <w:autoSpaceDN w:val="0"/>
              <w:adjustRightInd w:val="0"/>
              <w:rPr>
                <w:rFonts w:cs="Arial"/>
                <w:b/>
              </w:rPr>
            </w:pPr>
            <w:r w:rsidRPr="00BC4C2A">
              <w:rPr>
                <w:rFonts w:cs="Arial"/>
                <w:b/>
              </w:rPr>
              <w:t>Application/Interview</w:t>
            </w:r>
          </w:p>
        </w:tc>
      </w:tr>
      <w:tr w:rsidR="00627BEB" w:rsidRPr="00BC4C2A" w14:paraId="3F25CFC0" w14:textId="77777777" w:rsidTr="00263353">
        <w:tc>
          <w:tcPr>
            <w:tcW w:w="6771" w:type="dxa"/>
          </w:tcPr>
          <w:p w14:paraId="2DA49C8D" w14:textId="77777777" w:rsidR="00627BEB" w:rsidRPr="00BC4C2A" w:rsidRDefault="00627BEB" w:rsidP="00263353">
            <w:pPr>
              <w:rPr>
                <w:rFonts w:cs="Arial"/>
                <w:b/>
              </w:rPr>
            </w:pPr>
          </w:p>
        </w:tc>
        <w:tc>
          <w:tcPr>
            <w:tcW w:w="2471" w:type="dxa"/>
          </w:tcPr>
          <w:p w14:paraId="1F168CD7" w14:textId="77777777" w:rsidR="00627BEB" w:rsidRPr="00BC4C2A" w:rsidRDefault="00627BEB" w:rsidP="00263353">
            <w:pPr>
              <w:widowControl w:val="0"/>
              <w:autoSpaceDE w:val="0"/>
              <w:autoSpaceDN w:val="0"/>
              <w:adjustRightInd w:val="0"/>
              <w:rPr>
                <w:rFonts w:cs="Arial"/>
                <w:b/>
              </w:rPr>
            </w:pPr>
          </w:p>
        </w:tc>
      </w:tr>
      <w:tr w:rsidR="00F96A07" w:rsidRPr="00BC4C2A" w14:paraId="6914E590" w14:textId="77777777" w:rsidTr="00263353">
        <w:tc>
          <w:tcPr>
            <w:tcW w:w="6771" w:type="dxa"/>
          </w:tcPr>
          <w:p w14:paraId="289FC2B5" w14:textId="77777777" w:rsidR="00F96A07" w:rsidRPr="00BC4C2A" w:rsidRDefault="00F96A07" w:rsidP="00F96A07">
            <w:pPr>
              <w:rPr>
                <w:rFonts w:cs="Arial"/>
                <w:b/>
              </w:rPr>
            </w:pPr>
            <w:r w:rsidRPr="00BC4C2A">
              <w:rPr>
                <w:rFonts w:cs="Arial"/>
                <w:b/>
              </w:rPr>
              <w:t>Planning and Organisation</w:t>
            </w:r>
          </w:p>
          <w:p w14:paraId="13FD57F3" w14:textId="77777777" w:rsidR="00F96A07" w:rsidRPr="00BC4C2A" w:rsidRDefault="00F96A07" w:rsidP="00F96A07">
            <w:pPr>
              <w:rPr>
                <w:rFonts w:cs="Arial"/>
                <w:b/>
              </w:rPr>
            </w:pPr>
            <w:r w:rsidRPr="00BC4C2A">
              <w:rPr>
                <w:rFonts w:cs="Arial"/>
              </w:rPr>
              <w:t>Can demonstrate the ability to agree objectives and requirements for the team or area of operation.  Monitors overall progress of project or area of operation and ensures corrective action is taken.</w:t>
            </w:r>
          </w:p>
        </w:tc>
        <w:tc>
          <w:tcPr>
            <w:tcW w:w="2471" w:type="dxa"/>
          </w:tcPr>
          <w:p w14:paraId="7923AF9C" w14:textId="77777777" w:rsidR="00F96A07" w:rsidRPr="00BC4C2A" w:rsidRDefault="00F96A07" w:rsidP="00263353">
            <w:pPr>
              <w:widowControl w:val="0"/>
              <w:autoSpaceDE w:val="0"/>
              <w:autoSpaceDN w:val="0"/>
              <w:adjustRightInd w:val="0"/>
              <w:rPr>
                <w:rFonts w:cs="Arial"/>
                <w:b/>
              </w:rPr>
            </w:pPr>
            <w:r w:rsidRPr="00BC4C2A">
              <w:rPr>
                <w:rFonts w:cs="Arial"/>
                <w:b/>
              </w:rPr>
              <w:t>Application/Interview</w:t>
            </w:r>
          </w:p>
        </w:tc>
      </w:tr>
      <w:tr w:rsidR="00F96A07" w:rsidRPr="00BC4C2A" w14:paraId="4DCD283F" w14:textId="77777777" w:rsidTr="00263353">
        <w:tc>
          <w:tcPr>
            <w:tcW w:w="6771" w:type="dxa"/>
          </w:tcPr>
          <w:p w14:paraId="61B7A2BF" w14:textId="77777777" w:rsidR="00F96A07" w:rsidRPr="00BC4C2A" w:rsidRDefault="00F96A07" w:rsidP="00F96A07">
            <w:pPr>
              <w:rPr>
                <w:b/>
                <w:szCs w:val="24"/>
              </w:rPr>
            </w:pPr>
          </w:p>
        </w:tc>
        <w:tc>
          <w:tcPr>
            <w:tcW w:w="2471" w:type="dxa"/>
          </w:tcPr>
          <w:p w14:paraId="5CEB66A1" w14:textId="77777777" w:rsidR="00F96A07" w:rsidRPr="00BC4C2A" w:rsidRDefault="00F96A07" w:rsidP="00263353">
            <w:pPr>
              <w:widowControl w:val="0"/>
              <w:autoSpaceDE w:val="0"/>
              <w:autoSpaceDN w:val="0"/>
              <w:adjustRightInd w:val="0"/>
              <w:rPr>
                <w:rFonts w:cs="Arial"/>
                <w:b/>
              </w:rPr>
            </w:pPr>
          </w:p>
        </w:tc>
      </w:tr>
      <w:tr w:rsidR="00263353" w:rsidRPr="00BC4C2A" w14:paraId="3F384A78" w14:textId="77777777" w:rsidTr="00263353">
        <w:tc>
          <w:tcPr>
            <w:tcW w:w="6771" w:type="dxa"/>
          </w:tcPr>
          <w:p w14:paraId="528DD918" w14:textId="77777777" w:rsidR="00263353" w:rsidRPr="00BC4C2A" w:rsidRDefault="00263353" w:rsidP="00263353">
            <w:pPr>
              <w:rPr>
                <w:rFonts w:cs="Arial"/>
                <w:b/>
              </w:rPr>
            </w:pPr>
            <w:r w:rsidRPr="00BC4C2A">
              <w:rPr>
                <w:rFonts w:cs="Arial"/>
                <w:b/>
              </w:rPr>
              <w:t>Initiative and Problem Solving</w:t>
            </w:r>
          </w:p>
          <w:p w14:paraId="26CE5040" w14:textId="77777777" w:rsidR="00263353" w:rsidRPr="00BC4C2A" w:rsidRDefault="00F96A07" w:rsidP="00263353">
            <w:pPr>
              <w:rPr>
                <w:rFonts w:cs="Arial"/>
              </w:rPr>
            </w:pPr>
            <w:r w:rsidRPr="00BC4C2A">
              <w:rPr>
                <w:rFonts w:cs="Arial"/>
              </w:rPr>
              <w:t>Can demonstrate the ability to gather information from a variety of sources to develop solutions and considers the longer term benefits against their chances of success.</w:t>
            </w:r>
          </w:p>
        </w:tc>
        <w:tc>
          <w:tcPr>
            <w:tcW w:w="2471" w:type="dxa"/>
          </w:tcPr>
          <w:p w14:paraId="53E97B9E" w14:textId="77777777" w:rsidR="00263353" w:rsidRPr="00BC4C2A" w:rsidRDefault="00263353" w:rsidP="00263353">
            <w:pPr>
              <w:widowControl w:val="0"/>
              <w:autoSpaceDE w:val="0"/>
              <w:autoSpaceDN w:val="0"/>
              <w:adjustRightInd w:val="0"/>
              <w:rPr>
                <w:rFonts w:cs="Arial"/>
                <w:b/>
              </w:rPr>
            </w:pPr>
            <w:r w:rsidRPr="00BC4C2A">
              <w:rPr>
                <w:rFonts w:cs="Arial"/>
                <w:b/>
              </w:rPr>
              <w:t>App</w:t>
            </w:r>
            <w:r w:rsidR="00110684" w:rsidRPr="00BC4C2A">
              <w:rPr>
                <w:rFonts w:cs="Arial"/>
                <w:b/>
              </w:rPr>
              <w:t>l</w:t>
            </w:r>
            <w:r w:rsidRPr="00BC4C2A">
              <w:rPr>
                <w:rFonts w:cs="Arial"/>
                <w:b/>
              </w:rPr>
              <w:t>ication/Interview</w:t>
            </w:r>
          </w:p>
        </w:tc>
      </w:tr>
      <w:tr w:rsidR="00F96A07" w:rsidRPr="00BC4C2A" w14:paraId="0769899E" w14:textId="77777777" w:rsidTr="00263353">
        <w:tc>
          <w:tcPr>
            <w:tcW w:w="6771" w:type="dxa"/>
          </w:tcPr>
          <w:p w14:paraId="6D8DB0E9" w14:textId="77777777" w:rsidR="00F96A07" w:rsidRPr="00BC4C2A" w:rsidRDefault="00F96A07" w:rsidP="00263353">
            <w:pPr>
              <w:rPr>
                <w:rFonts w:cs="Arial"/>
                <w:b/>
              </w:rPr>
            </w:pPr>
          </w:p>
        </w:tc>
        <w:tc>
          <w:tcPr>
            <w:tcW w:w="2471" w:type="dxa"/>
          </w:tcPr>
          <w:p w14:paraId="6FC8DA3F" w14:textId="77777777" w:rsidR="00F96A07" w:rsidRPr="00BC4C2A" w:rsidRDefault="00F96A07" w:rsidP="00263353">
            <w:pPr>
              <w:widowControl w:val="0"/>
              <w:autoSpaceDE w:val="0"/>
              <w:autoSpaceDN w:val="0"/>
              <w:adjustRightInd w:val="0"/>
              <w:rPr>
                <w:rFonts w:cs="Arial"/>
                <w:b/>
              </w:rPr>
            </w:pPr>
          </w:p>
        </w:tc>
      </w:tr>
      <w:tr w:rsidR="00F96A07" w:rsidRPr="00BC4C2A" w14:paraId="0F884827" w14:textId="77777777" w:rsidTr="00263353">
        <w:tc>
          <w:tcPr>
            <w:tcW w:w="6771" w:type="dxa"/>
          </w:tcPr>
          <w:p w14:paraId="76D12712" w14:textId="710732B4" w:rsidR="00F96A07" w:rsidRPr="00BC4C2A" w:rsidRDefault="00F96A07" w:rsidP="00263353">
            <w:pPr>
              <w:rPr>
                <w:szCs w:val="24"/>
              </w:rPr>
            </w:pPr>
            <w:r w:rsidRPr="00BC4C2A">
              <w:rPr>
                <w:rFonts w:cs="Arial"/>
                <w:b/>
              </w:rPr>
              <w:t>Analysis/Reporting</w:t>
            </w:r>
            <w:r w:rsidRPr="00BC4C2A">
              <w:rPr>
                <w:rFonts w:eastAsia="Times New Roman"/>
                <w:i/>
              </w:rPr>
              <w:br/>
            </w:r>
            <w:r w:rsidR="008B3E63" w:rsidRPr="008B3E63">
              <w:rPr>
                <w:szCs w:val="24"/>
              </w:rPr>
              <w:t>Demonstrates the ability to design and utili</w:t>
            </w:r>
            <w:r w:rsidR="008B3E63">
              <w:rPr>
                <w:szCs w:val="24"/>
              </w:rPr>
              <w:t>s</w:t>
            </w:r>
            <w:r w:rsidR="008B3E63" w:rsidRPr="008B3E63">
              <w:rPr>
                <w:szCs w:val="24"/>
              </w:rPr>
              <w:t>e data gathering and analytical methods, including KPI analysis, to assess each investigation effectively. Recogni</w:t>
            </w:r>
            <w:r w:rsidR="002E1C47">
              <w:rPr>
                <w:szCs w:val="24"/>
              </w:rPr>
              <w:t>s</w:t>
            </w:r>
            <w:r w:rsidR="008B3E63" w:rsidRPr="008B3E63">
              <w:rPr>
                <w:szCs w:val="24"/>
              </w:rPr>
              <w:t>es and accurately interprets patterns, trends, and insights, while leveraging CRM data to inform decision-making. Identifies when additional data is needed, sourcing it appropriately, and produces detailed reports highlighting key issues, findings, and actionable recommendations.</w:t>
            </w:r>
          </w:p>
        </w:tc>
        <w:tc>
          <w:tcPr>
            <w:tcW w:w="2471" w:type="dxa"/>
          </w:tcPr>
          <w:p w14:paraId="50D4D1FA" w14:textId="77777777" w:rsidR="00F96A07" w:rsidRPr="00BC4C2A" w:rsidRDefault="00F96A07" w:rsidP="00263353">
            <w:pPr>
              <w:widowControl w:val="0"/>
              <w:autoSpaceDE w:val="0"/>
              <w:autoSpaceDN w:val="0"/>
              <w:adjustRightInd w:val="0"/>
              <w:rPr>
                <w:rFonts w:cs="Arial"/>
                <w:b/>
              </w:rPr>
            </w:pPr>
            <w:r w:rsidRPr="00BC4C2A">
              <w:rPr>
                <w:rFonts w:cs="Arial"/>
                <w:b/>
              </w:rPr>
              <w:t>Application/Interview</w:t>
            </w:r>
          </w:p>
        </w:tc>
      </w:tr>
    </w:tbl>
    <w:p w14:paraId="7A44BBF5" w14:textId="77777777" w:rsidR="00393F16" w:rsidRPr="00BC4C2A" w:rsidRDefault="00393F16" w:rsidP="00263353">
      <w:pPr>
        <w:spacing w:after="0" w:line="240" w:lineRule="auto"/>
        <w:rPr>
          <w:rFonts w:cs="Arial"/>
          <w:b/>
        </w:rPr>
      </w:pPr>
    </w:p>
    <w:sectPr w:rsidR="00393F16" w:rsidRPr="00BC4C2A"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5AE8" w14:textId="77777777" w:rsidR="00E548DF" w:rsidRDefault="00E548DF" w:rsidP="003363C5">
      <w:pPr>
        <w:spacing w:after="0" w:line="240" w:lineRule="auto"/>
      </w:pPr>
      <w:r>
        <w:separator/>
      </w:r>
    </w:p>
  </w:endnote>
  <w:endnote w:type="continuationSeparator" w:id="0">
    <w:p w14:paraId="6DEF15FD" w14:textId="77777777" w:rsidR="00E548DF" w:rsidRDefault="00E548DF"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0EC6" w14:textId="77777777" w:rsidR="00E548DF" w:rsidRPr="00BC4C2A" w:rsidRDefault="00E548DF">
    <w:pPr>
      <w:pStyle w:val="Footer"/>
      <w:rPr>
        <w:sz w:val="16"/>
        <w:szCs w:val="16"/>
      </w:rPr>
    </w:pPr>
    <w:r w:rsidRPr="00BC4C2A">
      <w:rPr>
        <w:sz w:val="16"/>
        <w:szCs w:val="16"/>
      </w:rPr>
      <w:t>Generic Job Description Template</w:t>
    </w:r>
  </w:p>
  <w:p w14:paraId="3B886658" w14:textId="77777777" w:rsidR="00E548DF" w:rsidRPr="00BC4C2A" w:rsidRDefault="00E548DF">
    <w:pPr>
      <w:pStyle w:val="Footer"/>
      <w:rPr>
        <w:sz w:val="16"/>
        <w:szCs w:val="16"/>
      </w:rPr>
    </w:pPr>
    <w:r w:rsidRPr="00BC4C2A">
      <w:rPr>
        <w:sz w:val="16"/>
        <w:szCs w:val="16"/>
      </w:rPr>
      <w:t>Administrator Band 8</w:t>
    </w:r>
  </w:p>
  <w:p w14:paraId="7ACB2272" w14:textId="77777777" w:rsidR="00E548DF" w:rsidRPr="00BC4C2A" w:rsidRDefault="00E548DF">
    <w:pPr>
      <w:pStyle w:val="Footer"/>
      <w:rPr>
        <w:sz w:val="16"/>
        <w:szCs w:val="16"/>
      </w:rPr>
    </w:pPr>
    <w:r w:rsidRPr="00BC4C2A">
      <w:rPr>
        <w:sz w:val="16"/>
        <w:szCs w:val="16"/>
      </w:rPr>
      <w:t xml:space="preserve">Version </w:t>
    </w:r>
    <w:r w:rsidR="00066181" w:rsidRPr="00BC4C2A">
      <w:rPr>
        <w:sz w:val="16"/>
        <w:szCs w:val="16"/>
      </w:rPr>
      <w:t>2</w:t>
    </w:r>
  </w:p>
  <w:p w14:paraId="5DF55F81" w14:textId="77777777" w:rsidR="00E548DF" w:rsidRPr="00BC4C2A" w:rsidRDefault="00E548DF">
    <w:pPr>
      <w:pStyle w:val="Footer"/>
      <w:rPr>
        <w:sz w:val="16"/>
        <w:szCs w:val="16"/>
      </w:rPr>
    </w:pPr>
    <w:r w:rsidRPr="00BC4C2A">
      <w:rPr>
        <w:sz w:val="16"/>
        <w:szCs w:val="16"/>
      </w:rPr>
      <w:t xml:space="preserve">February </w:t>
    </w:r>
    <w:r w:rsidR="00066181" w:rsidRPr="00BC4C2A">
      <w:rPr>
        <w:sz w:val="16"/>
        <w:szCs w:val="16"/>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62742" w14:textId="77777777" w:rsidR="00E548DF" w:rsidRDefault="00E548DF" w:rsidP="003363C5">
      <w:pPr>
        <w:spacing w:after="0" w:line="240" w:lineRule="auto"/>
      </w:pPr>
      <w:r>
        <w:separator/>
      </w:r>
    </w:p>
  </w:footnote>
  <w:footnote w:type="continuationSeparator" w:id="0">
    <w:p w14:paraId="23D7CBE0" w14:textId="77777777" w:rsidR="00E548DF" w:rsidRDefault="00E548DF"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E3D5C8"/>
    <w:multiLevelType w:val="hybridMultilevel"/>
    <w:tmpl w:val="0906ABD4"/>
    <w:lvl w:ilvl="0" w:tplc="8370D2DE">
      <w:start w:val="1"/>
      <w:numFmt w:val="bullet"/>
      <w:lvlText w:val=""/>
      <w:lvlJc w:val="left"/>
      <w:pPr>
        <w:ind w:left="720" w:hanging="360"/>
      </w:pPr>
      <w:rPr>
        <w:rFonts w:ascii="Symbol" w:hAnsi="Symbol" w:hint="default"/>
      </w:rPr>
    </w:lvl>
    <w:lvl w:ilvl="1" w:tplc="48C6351C">
      <w:start w:val="1"/>
      <w:numFmt w:val="bullet"/>
      <w:lvlText w:val="o"/>
      <w:lvlJc w:val="left"/>
      <w:pPr>
        <w:ind w:left="1440" w:hanging="360"/>
      </w:pPr>
      <w:rPr>
        <w:rFonts w:ascii="Courier New" w:hAnsi="Courier New" w:hint="default"/>
      </w:rPr>
    </w:lvl>
    <w:lvl w:ilvl="2" w:tplc="C9CADFDA">
      <w:start w:val="1"/>
      <w:numFmt w:val="bullet"/>
      <w:lvlText w:val=""/>
      <w:lvlJc w:val="left"/>
      <w:pPr>
        <w:ind w:left="2160" w:hanging="360"/>
      </w:pPr>
      <w:rPr>
        <w:rFonts w:ascii="Wingdings" w:hAnsi="Wingdings" w:hint="default"/>
      </w:rPr>
    </w:lvl>
    <w:lvl w:ilvl="3" w:tplc="310295D0">
      <w:start w:val="1"/>
      <w:numFmt w:val="bullet"/>
      <w:lvlText w:val=""/>
      <w:lvlJc w:val="left"/>
      <w:pPr>
        <w:ind w:left="2880" w:hanging="360"/>
      </w:pPr>
      <w:rPr>
        <w:rFonts w:ascii="Symbol" w:hAnsi="Symbol" w:hint="default"/>
      </w:rPr>
    </w:lvl>
    <w:lvl w:ilvl="4" w:tplc="EB68B43E">
      <w:start w:val="1"/>
      <w:numFmt w:val="bullet"/>
      <w:lvlText w:val="o"/>
      <w:lvlJc w:val="left"/>
      <w:pPr>
        <w:ind w:left="3600" w:hanging="360"/>
      </w:pPr>
      <w:rPr>
        <w:rFonts w:ascii="Courier New" w:hAnsi="Courier New" w:hint="default"/>
      </w:rPr>
    </w:lvl>
    <w:lvl w:ilvl="5" w:tplc="1C86A91A">
      <w:start w:val="1"/>
      <w:numFmt w:val="bullet"/>
      <w:lvlText w:val=""/>
      <w:lvlJc w:val="left"/>
      <w:pPr>
        <w:ind w:left="4320" w:hanging="360"/>
      </w:pPr>
      <w:rPr>
        <w:rFonts w:ascii="Wingdings" w:hAnsi="Wingdings" w:hint="default"/>
      </w:rPr>
    </w:lvl>
    <w:lvl w:ilvl="6" w:tplc="DF3C94A2">
      <w:start w:val="1"/>
      <w:numFmt w:val="bullet"/>
      <w:lvlText w:val=""/>
      <w:lvlJc w:val="left"/>
      <w:pPr>
        <w:ind w:left="5040" w:hanging="360"/>
      </w:pPr>
      <w:rPr>
        <w:rFonts w:ascii="Symbol" w:hAnsi="Symbol" w:hint="default"/>
      </w:rPr>
    </w:lvl>
    <w:lvl w:ilvl="7" w:tplc="AF7E0B88">
      <w:start w:val="1"/>
      <w:numFmt w:val="bullet"/>
      <w:lvlText w:val="o"/>
      <w:lvlJc w:val="left"/>
      <w:pPr>
        <w:ind w:left="5760" w:hanging="360"/>
      </w:pPr>
      <w:rPr>
        <w:rFonts w:ascii="Courier New" w:hAnsi="Courier New" w:hint="default"/>
      </w:rPr>
    </w:lvl>
    <w:lvl w:ilvl="8" w:tplc="D63C54E0">
      <w:start w:val="1"/>
      <w:numFmt w:val="bullet"/>
      <w:lvlText w:val=""/>
      <w:lvlJc w:val="left"/>
      <w:pPr>
        <w:ind w:left="6480" w:hanging="360"/>
      </w:pPr>
      <w:rPr>
        <w:rFonts w:ascii="Wingdings" w:hAnsi="Wingdings" w:hint="default"/>
      </w:rPr>
    </w:lvl>
  </w:abstractNum>
  <w:abstractNum w:abstractNumId="7" w15:restartNumberingAfterBreak="0">
    <w:nsid w:val="35C21D42"/>
    <w:multiLevelType w:val="hybridMultilevel"/>
    <w:tmpl w:val="63E6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FD35E3"/>
    <w:multiLevelType w:val="hybridMultilevel"/>
    <w:tmpl w:val="111823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561535">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629096744">
    <w:abstractNumId w:val="16"/>
  </w:num>
  <w:num w:numId="3" w16cid:durableId="2081825856">
    <w:abstractNumId w:val="8"/>
  </w:num>
  <w:num w:numId="4" w16cid:durableId="1196889108">
    <w:abstractNumId w:val="12"/>
  </w:num>
  <w:num w:numId="5" w16cid:durableId="1022434535">
    <w:abstractNumId w:val="15"/>
  </w:num>
  <w:num w:numId="6" w16cid:durableId="1182816647">
    <w:abstractNumId w:val="14"/>
  </w:num>
  <w:num w:numId="7" w16cid:durableId="77946974">
    <w:abstractNumId w:val="1"/>
  </w:num>
  <w:num w:numId="8" w16cid:durableId="1681077935">
    <w:abstractNumId w:val="11"/>
  </w:num>
  <w:num w:numId="9" w16cid:durableId="1040056536">
    <w:abstractNumId w:val="10"/>
  </w:num>
  <w:num w:numId="10" w16cid:durableId="1017272917">
    <w:abstractNumId w:val="13"/>
  </w:num>
  <w:num w:numId="11" w16cid:durableId="577133761">
    <w:abstractNumId w:val="9"/>
  </w:num>
  <w:num w:numId="12" w16cid:durableId="1514762718">
    <w:abstractNumId w:val="5"/>
  </w:num>
  <w:num w:numId="13" w16cid:durableId="728068445">
    <w:abstractNumId w:val="4"/>
  </w:num>
  <w:num w:numId="14" w16cid:durableId="226428119">
    <w:abstractNumId w:val="3"/>
  </w:num>
  <w:num w:numId="15" w16cid:durableId="2095396417">
    <w:abstractNumId w:val="2"/>
  </w:num>
  <w:num w:numId="16" w16cid:durableId="649749409">
    <w:abstractNumId w:val="7"/>
  </w:num>
  <w:num w:numId="17" w16cid:durableId="630787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61CF8"/>
    <w:rsid w:val="00066181"/>
    <w:rsid w:val="00095F32"/>
    <w:rsid w:val="000C08DB"/>
    <w:rsid w:val="000E71DE"/>
    <w:rsid w:val="000F2222"/>
    <w:rsid w:val="000F42B5"/>
    <w:rsid w:val="000F54F8"/>
    <w:rsid w:val="000F5C70"/>
    <w:rsid w:val="00110684"/>
    <w:rsid w:val="0012238E"/>
    <w:rsid w:val="001434EA"/>
    <w:rsid w:val="00163FE9"/>
    <w:rsid w:val="001B046A"/>
    <w:rsid w:val="001C56D2"/>
    <w:rsid w:val="001F4FF0"/>
    <w:rsid w:val="0021091D"/>
    <w:rsid w:val="0021612E"/>
    <w:rsid w:val="00221309"/>
    <w:rsid w:val="00234B46"/>
    <w:rsid w:val="00263353"/>
    <w:rsid w:val="00297427"/>
    <w:rsid w:val="002C43C8"/>
    <w:rsid w:val="002D1347"/>
    <w:rsid w:val="002D7B92"/>
    <w:rsid w:val="002E1C47"/>
    <w:rsid w:val="00321C80"/>
    <w:rsid w:val="00322FB5"/>
    <w:rsid w:val="00323057"/>
    <w:rsid w:val="00332D77"/>
    <w:rsid w:val="003363C5"/>
    <w:rsid w:val="0037211F"/>
    <w:rsid w:val="00380113"/>
    <w:rsid w:val="00393F16"/>
    <w:rsid w:val="003B43E9"/>
    <w:rsid w:val="003C31B1"/>
    <w:rsid w:val="003C62DE"/>
    <w:rsid w:val="003E6CB9"/>
    <w:rsid w:val="0040123E"/>
    <w:rsid w:val="004178B4"/>
    <w:rsid w:val="00421042"/>
    <w:rsid w:val="00426ABA"/>
    <w:rsid w:val="00433A3C"/>
    <w:rsid w:val="004C467C"/>
    <w:rsid w:val="004D3E7B"/>
    <w:rsid w:val="00530C29"/>
    <w:rsid w:val="00536BE5"/>
    <w:rsid w:val="005E5702"/>
    <w:rsid w:val="0061376E"/>
    <w:rsid w:val="00627BEB"/>
    <w:rsid w:val="00631BEC"/>
    <w:rsid w:val="00634CEC"/>
    <w:rsid w:val="006513DE"/>
    <w:rsid w:val="00656130"/>
    <w:rsid w:val="00662B76"/>
    <w:rsid w:val="00730E15"/>
    <w:rsid w:val="00775E14"/>
    <w:rsid w:val="00786C46"/>
    <w:rsid w:val="007D2335"/>
    <w:rsid w:val="007E5159"/>
    <w:rsid w:val="00815CD6"/>
    <w:rsid w:val="00875431"/>
    <w:rsid w:val="00893502"/>
    <w:rsid w:val="00893CC1"/>
    <w:rsid w:val="008B1EC0"/>
    <w:rsid w:val="008B3E63"/>
    <w:rsid w:val="008C4E37"/>
    <w:rsid w:val="008C5FA0"/>
    <w:rsid w:val="009033B7"/>
    <w:rsid w:val="009242C4"/>
    <w:rsid w:val="00933ACC"/>
    <w:rsid w:val="009E1552"/>
    <w:rsid w:val="009F6304"/>
    <w:rsid w:val="00A359E7"/>
    <w:rsid w:val="00A72BFF"/>
    <w:rsid w:val="00A95125"/>
    <w:rsid w:val="00AB46F8"/>
    <w:rsid w:val="00AF601B"/>
    <w:rsid w:val="00B03747"/>
    <w:rsid w:val="00B124F0"/>
    <w:rsid w:val="00BC4C2A"/>
    <w:rsid w:val="00BD57C9"/>
    <w:rsid w:val="00C034A9"/>
    <w:rsid w:val="00C14203"/>
    <w:rsid w:val="00C76EB1"/>
    <w:rsid w:val="00C872E1"/>
    <w:rsid w:val="00C90945"/>
    <w:rsid w:val="00D573CF"/>
    <w:rsid w:val="00D9426B"/>
    <w:rsid w:val="00DC60A8"/>
    <w:rsid w:val="00DC67DC"/>
    <w:rsid w:val="00DD58F5"/>
    <w:rsid w:val="00DE7E96"/>
    <w:rsid w:val="00E42FC8"/>
    <w:rsid w:val="00E514FE"/>
    <w:rsid w:val="00E548DF"/>
    <w:rsid w:val="00EA4C1D"/>
    <w:rsid w:val="00F27BDB"/>
    <w:rsid w:val="00F34672"/>
    <w:rsid w:val="00F67C94"/>
    <w:rsid w:val="00F818B5"/>
    <w:rsid w:val="00F82C57"/>
    <w:rsid w:val="00F962DC"/>
    <w:rsid w:val="00F96A07"/>
    <w:rsid w:val="00FB1FE6"/>
    <w:rsid w:val="00FC502E"/>
    <w:rsid w:val="00FD7A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205C"/>
  <w15:docId w15:val="{04DEB136-CC09-4454-B490-B269AEE9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9043D"/>
    <w:rsid w:val="000E2855"/>
    <w:rsid w:val="00163FE9"/>
    <w:rsid w:val="00164438"/>
    <w:rsid w:val="00287E6F"/>
    <w:rsid w:val="007C0C37"/>
    <w:rsid w:val="007F7C23"/>
    <w:rsid w:val="00854068"/>
    <w:rsid w:val="00880C44"/>
    <w:rsid w:val="00907281"/>
    <w:rsid w:val="0098613E"/>
    <w:rsid w:val="009D6CB3"/>
    <w:rsid w:val="00A707F1"/>
    <w:rsid w:val="00BC4EA4"/>
    <w:rsid w:val="00C16F13"/>
    <w:rsid w:val="00C75873"/>
    <w:rsid w:val="00CD1413"/>
    <w:rsid w:val="00D055E7"/>
    <w:rsid w:val="00D90455"/>
    <w:rsid w:val="00E632C9"/>
    <w:rsid w:val="00EE0566"/>
    <w:rsid w:val="00EE637F"/>
    <w:rsid w:val="00F62C29"/>
    <w:rsid w:val="00F962DC"/>
    <w:rsid w:val="00FB7B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11cb36-7335-43bb-b0cd-ef367b6797e4">
      <Terms xmlns="http://schemas.microsoft.com/office/infopath/2007/PartnerControls"/>
    </lcf76f155ced4ddcb4097134ff3c332f>
    <_dlc_DocIdPersistId xmlns="2b11cb36-7335-43bb-b0cd-ef367b6797e4" xsi:nil="true"/>
    <Category xmlns="2b11cb36-7335-43bb-b0cd-ef367b6797e4">
      <Value>Generic Job Descriptions - Administration</Value>
    </Category>
    <_dlc_DocId xmlns="2b11cb36-7335-43bb-b0cd-ef367b6797e4" xsi:nil="true"/>
    <TaxCatchAll xmlns="a1c70f57-5498-4561-8ed8-e98d62f49eaa" xsi:nil="true"/>
    <_dlc_DocIdUrl xmlns="2b11cb36-7335-43bb-b0cd-ef367b6797e4">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3" ma:contentTypeDescription="Create a new document." ma:contentTypeScope="" ma:versionID="9542aa728d1a97a19300e9b8773aa2fa">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902a3c397980a2ea471ceb42a1aeeca0"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32807-FBA7-4E61-9B9A-0671EC5D5EAE}">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2.xml><?xml version="1.0" encoding="utf-8"?>
<ds:datastoreItem xmlns:ds="http://schemas.openxmlformats.org/officeDocument/2006/customXml" ds:itemID="{BF7946C4-9155-45DE-924C-9246F47C6D6B}">
  <ds:schemaRefs>
    <ds:schemaRef ds:uri="http://schemas.microsoft.com/sharepoint/v3/contenttype/forms"/>
  </ds:schemaRefs>
</ds:datastoreItem>
</file>

<file path=customXml/itemProps3.xml><?xml version="1.0" encoding="utf-8"?>
<ds:datastoreItem xmlns:ds="http://schemas.openxmlformats.org/officeDocument/2006/customXml" ds:itemID="{9593DDB9-06A0-4C17-8B80-14D0EC24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Sarah Agar-Brennan</cp:lastModifiedBy>
  <cp:revision>34</cp:revision>
  <cp:lastPrinted>2012-02-07T11:37:00Z</cp:lastPrinted>
  <dcterms:created xsi:type="dcterms:W3CDTF">2025-04-08T17:24:00Z</dcterms:created>
  <dcterms:modified xsi:type="dcterms:W3CDTF">2025-04-08T17:56:00Z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ies>
</file>